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AD6C" w14:textId="3C658BFF" w:rsidR="00062DA6" w:rsidRPr="00062DA6" w:rsidRDefault="00062DA6" w:rsidP="00062DA6">
      <w:pPr>
        <w:keepNext/>
        <w:pBdr>
          <w:top w:val="single" w:sz="4" w:space="1" w:color="auto"/>
          <w:left w:val="single" w:sz="4" w:space="4" w:color="auto"/>
          <w:bottom w:val="single" w:sz="4" w:space="1" w:color="auto"/>
          <w:right w:val="single" w:sz="4" w:space="4" w:color="auto"/>
        </w:pBdr>
        <w:shd w:val="clear" w:color="auto" w:fill="D9D9D9" w:themeFill="background1" w:themeFillShade="D9"/>
        <w:ind w:firstLine="1134"/>
        <w:jc w:val="center"/>
        <w:outlineLvl w:val="5"/>
        <w:rPr>
          <w:rFonts w:ascii="Calibri" w:hAnsi="Calibri"/>
          <w:b/>
          <w:sz w:val="22"/>
        </w:rPr>
      </w:pPr>
      <w:r w:rsidRPr="00062DA6">
        <w:rPr>
          <w:rFonts w:ascii="Calibri" w:hAnsi="Calibri"/>
          <w:b/>
          <w:sz w:val="22"/>
        </w:rPr>
        <w:t>FOSSES-LA-VILLE, Opération de Développement Rural</w:t>
      </w:r>
      <w:r>
        <w:rPr>
          <w:rFonts w:ascii="Calibri" w:hAnsi="Calibri"/>
          <w:b/>
          <w:sz w:val="22"/>
        </w:rPr>
        <w:t>,</w:t>
      </w:r>
      <w:r w:rsidRPr="00062DA6">
        <w:rPr>
          <w:rFonts w:ascii="Calibri" w:hAnsi="Calibri"/>
          <w:b/>
          <w:sz w:val="22"/>
        </w:rPr>
        <w:t xml:space="preserve"> Rapport annuel 202</w:t>
      </w:r>
      <w:r w:rsidR="00E5395F">
        <w:rPr>
          <w:rFonts w:ascii="Calibri" w:hAnsi="Calibri"/>
          <w:b/>
          <w:sz w:val="22"/>
        </w:rPr>
        <w:t>2</w:t>
      </w:r>
    </w:p>
    <w:p w14:paraId="3F381F45" w14:textId="77777777" w:rsidR="00062DA6" w:rsidRDefault="00062DA6" w:rsidP="00F31989">
      <w:pPr>
        <w:keepNext/>
        <w:ind w:firstLine="1134"/>
        <w:jc w:val="center"/>
        <w:outlineLvl w:val="5"/>
        <w:rPr>
          <w:rFonts w:ascii="Calibri" w:hAnsi="Calibri"/>
          <w:b/>
          <w:sz w:val="22"/>
          <w:u w:val="single"/>
        </w:rPr>
      </w:pPr>
    </w:p>
    <w:p w14:paraId="77DDF538" w14:textId="1B8E5AA5" w:rsidR="00F31989" w:rsidRPr="00F31989" w:rsidRDefault="007006C4" w:rsidP="00F31989">
      <w:pPr>
        <w:keepNext/>
        <w:ind w:firstLine="1134"/>
        <w:jc w:val="center"/>
        <w:outlineLvl w:val="5"/>
        <w:rPr>
          <w:rFonts w:ascii="Calibri" w:hAnsi="Calibri"/>
          <w:b/>
          <w:sz w:val="22"/>
          <w:u w:val="single"/>
        </w:rPr>
      </w:pPr>
      <w:r>
        <w:rPr>
          <w:rFonts w:ascii="Calibri" w:hAnsi="Calibri"/>
          <w:b/>
          <w:sz w:val="22"/>
          <w:u w:val="single"/>
        </w:rPr>
        <w:t>A</w:t>
      </w:r>
      <w:r w:rsidR="00F31989" w:rsidRPr="00F31989">
        <w:rPr>
          <w:rFonts w:ascii="Calibri" w:hAnsi="Calibri"/>
          <w:b/>
          <w:sz w:val="22"/>
          <w:u w:val="single"/>
        </w:rPr>
        <w:t>NNEXE 1 : SITUATION GENERALE DE L’OPERATION</w:t>
      </w:r>
    </w:p>
    <w:p w14:paraId="191567F2" w14:textId="77777777" w:rsidR="00F31989" w:rsidRPr="00F31989" w:rsidRDefault="00F31989" w:rsidP="00F31989">
      <w:pPr>
        <w:keepNext/>
        <w:ind w:firstLine="1134"/>
        <w:jc w:val="center"/>
        <w:outlineLvl w:val="5"/>
        <w:rPr>
          <w:rFonts w:ascii="Calibri" w:hAnsi="Calibri"/>
          <w:b/>
          <w:sz w:val="22"/>
          <w:highlight w:val="yellow"/>
          <w:u w:val="single"/>
        </w:rPr>
      </w:pPr>
    </w:p>
    <w:p w14:paraId="585B8261" w14:textId="4304D61A" w:rsidR="00EC5671" w:rsidRDefault="00EC5671" w:rsidP="00EC5671">
      <w:pPr>
        <w:keepNext/>
        <w:ind w:firstLine="1134"/>
        <w:jc w:val="center"/>
        <w:outlineLvl w:val="5"/>
        <w:rPr>
          <w:rFonts w:ascii="Calibri" w:hAnsi="Calibri"/>
          <w:b/>
          <w:u w:val="single"/>
        </w:rPr>
      </w:pPr>
      <w:r w:rsidRPr="00F31989">
        <w:rPr>
          <w:rFonts w:ascii="Calibri" w:hAnsi="Calibri"/>
          <w:b/>
          <w:u w:val="single"/>
        </w:rPr>
        <w:t xml:space="preserve">Tableau des projets </w:t>
      </w:r>
      <w:r>
        <w:rPr>
          <w:rFonts w:ascii="Calibri" w:hAnsi="Calibri"/>
          <w:b/>
          <w:u w:val="single"/>
        </w:rPr>
        <w:t>réalisés</w:t>
      </w:r>
    </w:p>
    <w:p w14:paraId="2B968BE6" w14:textId="4F78F154" w:rsidR="00EC5671" w:rsidRDefault="00EC5671" w:rsidP="00EC5671">
      <w:pPr>
        <w:keepNext/>
        <w:ind w:firstLine="1134"/>
        <w:jc w:val="center"/>
        <w:outlineLvl w:val="5"/>
        <w:rPr>
          <w:rFonts w:ascii="Calibri" w:hAnsi="Calibri"/>
          <w:b/>
          <w:u w:val="single"/>
        </w:rPr>
      </w:pPr>
    </w:p>
    <w:tbl>
      <w:tblPr>
        <w:tblW w:w="14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
        <w:gridCol w:w="822"/>
        <w:gridCol w:w="1848"/>
        <w:gridCol w:w="1611"/>
        <w:gridCol w:w="2855"/>
        <w:gridCol w:w="6095"/>
      </w:tblGrid>
      <w:tr w:rsidR="00AD0FF4" w:rsidRPr="00F31989" w14:paraId="52515FB7" w14:textId="7F65D792" w:rsidTr="00AD0FF4">
        <w:tc>
          <w:tcPr>
            <w:tcW w:w="799" w:type="dxa"/>
            <w:tcBorders>
              <w:top w:val="single" w:sz="4" w:space="0" w:color="auto"/>
              <w:left w:val="single" w:sz="4" w:space="0" w:color="auto"/>
              <w:bottom w:val="single" w:sz="4" w:space="0" w:color="auto"/>
              <w:right w:val="single" w:sz="4" w:space="0" w:color="auto"/>
            </w:tcBorders>
            <w:vAlign w:val="center"/>
            <w:hideMark/>
          </w:tcPr>
          <w:p w14:paraId="3B6F7FFC" w14:textId="560195E8" w:rsidR="00AD0FF4" w:rsidRPr="00F31989" w:rsidRDefault="00AD0FF4" w:rsidP="00E5395F">
            <w:pPr>
              <w:widowControl w:val="0"/>
              <w:spacing w:line="256" w:lineRule="auto"/>
              <w:jc w:val="center"/>
              <w:outlineLvl w:val="5"/>
              <w:rPr>
                <w:rFonts w:ascii="Calibri" w:hAnsi="Calibri"/>
                <w:b/>
                <w:sz w:val="20"/>
                <w:szCs w:val="20"/>
              </w:rPr>
            </w:pPr>
            <w:r w:rsidRPr="00F31989">
              <w:rPr>
                <w:rFonts w:ascii="Calibri" w:hAnsi="Calibri"/>
                <w:b/>
                <w:sz w:val="20"/>
                <w:szCs w:val="20"/>
              </w:rPr>
              <w:t>Priorité</w:t>
            </w:r>
          </w:p>
        </w:tc>
        <w:tc>
          <w:tcPr>
            <w:tcW w:w="822" w:type="dxa"/>
            <w:tcBorders>
              <w:top w:val="single" w:sz="4" w:space="0" w:color="auto"/>
              <w:left w:val="single" w:sz="4" w:space="0" w:color="auto"/>
              <w:bottom w:val="single" w:sz="4" w:space="0" w:color="auto"/>
              <w:right w:val="single" w:sz="4" w:space="0" w:color="auto"/>
            </w:tcBorders>
            <w:vAlign w:val="center"/>
            <w:hideMark/>
          </w:tcPr>
          <w:p w14:paraId="3F8DCB2D" w14:textId="77777777" w:rsidR="00AD0FF4" w:rsidRPr="00F31989" w:rsidRDefault="00AD0FF4" w:rsidP="00E5395F">
            <w:pPr>
              <w:widowControl w:val="0"/>
              <w:spacing w:line="256" w:lineRule="auto"/>
              <w:jc w:val="center"/>
              <w:outlineLvl w:val="5"/>
              <w:rPr>
                <w:rFonts w:ascii="Calibri" w:hAnsi="Calibri"/>
                <w:b/>
                <w:sz w:val="20"/>
                <w:szCs w:val="20"/>
              </w:rPr>
            </w:pPr>
            <w:r w:rsidRPr="00F31989">
              <w:rPr>
                <w:rFonts w:ascii="Calibri" w:hAnsi="Calibri"/>
                <w:b/>
                <w:sz w:val="20"/>
                <w:szCs w:val="20"/>
              </w:rPr>
              <w:t>Numéro projet</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DB85504" w14:textId="77777777" w:rsidR="00AD0FF4" w:rsidRPr="00F31989" w:rsidRDefault="00AD0FF4" w:rsidP="00E5395F">
            <w:pPr>
              <w:widowControl w:val="0"/>
              <w:spacing w:line="256" w:lineRule="auto"/>
              <w:jc w:val="center"/>
              <w:outlineLvl w:val="5"/>
              <w:rPr>
                <w:rFonts w:ascii="Calibri" w:hAnsi="Calibri"/>
                <w:b/>
                <w:sz w:val="20"/>
                <w:szCs w:val="20"/>
              </w:rPr>
            </w:pPr>
            <w:r w:rsidRPr="00F31989">
              <w:rPr>
                <w:rFonts w:ascii="Calibri" w:hAnsi="Calibri"/>
                <w:b/>
                <w:sz w:val="20"/>
                <w:szCs w:val="20"/>
              </w:rPr>
              <w:t>Intitulé du projet</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3A241DC" w14:textId="15E0D23B" w:rsidR="00AD0FF4" w:rsidRPr="00F31989" w:rsidRDefault="00AD0FF4" w:rsidP="00E5395F">
            <w:pPr>
              <w:widowControl w:val="0"/>
              <w:spacing w:line="256" w:lineRule="auto"/>
              <w:jc w:val="center"/>
              <w:outlineLvl w:val="5"/>
              <w:rPr>
                <w:rFonts w:ascii="Calibri" w:hAnsi="Calibri"/>
                <w:b/>
                <w:sz w:val="20"/>
                <w:szCs w:val="20"/>
              </w:rPr>
            </w:pPr>
            <w:r w:rsidRPr="00F31989">
              <w:rPr>
                <w:rFonts w:ascii="Calibri" w:hAnsi="Calibri"/>
                <w:b/>
                <w:sz w:val="20"/>
                <w:szCs w:val="20"/>
              </w:rPr>
              <w:t>Montant du projet à 100%</w:t>
            </w:r>
          </w:p>
          <w:p w14:paraId="62C572BB" w14:textId="77777777" w:rsidR="00AD0FF4" w:rsidRPr="00F31989" w:rsidRDefault="00AD0FF4" w:rsidP="00E5395F">
            <w:pPr>
              <w:spacing w:line="256" w:lineRule="auto"/>
              <w:jc w:val="center"/>
              <w:rPr>
                <w:rFonts w:ascii="Calibri" w:hAnsi="Calibri"/>
                <w:sz w:val="16"/>
                <w:szCs w:val="16"/>
              </w:rPr>
            </w:pPr>
            <w:r w:rsidRPr="00F31989">
              <w:rPr>
                <w:rFonts w:ascii="Calibri" w:hAnsi="Calibri"/>
                <w:sz w:val="16"/>
                <w:szCs w:val="16"/>
              </w:rPr>
              <w:t>(sur base estimation la + récente)</w:t>
            </w:r>
          </w:p>
        </w:tc>
        <w:tc>
          <w:tcPr>
            <w:tcW w:w="2855" w:type="dxa"/>
            <w:tcBorders>
              <w:top w:val="single" w:sz="4" w:space="0" w:color="auto"/>
              <w:left w:val="single" w:sz="4" w:space="0" w:color="auto"/>
              <w:bottom w:val="single" w:sz="4" w:space="0" w:color="auto"/>
              <w:right w:val="single" w:sz="4" w:space="0" w:color="auto"/>
            </w:tcBorders>
            <w:vAlign w:val="center"/>
            <w:hideMark/>
          </w:tcPr>
          <w:p w14:paraId="4BCF59A8" w14:textId="77777777" w:rsidR="00AD0FF4" w:rsidRPr="00F31989" w:rsidRDefault="00AD0FF4" w:rsidP="00E5395F">
            <w:pPr>
              <w:widowControl w:val="0"/>
              <w:spacing w:line="256" w:lineRule="auto"/>
              <w:jc w:val="center"/>
              <w:outlineLvl w:val="5"/>
              <w:rPr>
                <w:rFonts w:ascii="Calibri" w:hAnsi="Calibri"/>
                <w:b/>
                <w:sz w:val="20"/>
                <w:szCs w:val="20"/>
              </w:rPr>
            </w:pPr>
            <w:r w:rsidRPr="00F31989">
              <w:rPr>
                <w:rFonts w:ascii="Calibri" w:hAnsi="Calibri"/>
                <w:b/>
                <w:sz w:val="20"/>
                <w:szCs w:val="20"/>
              </w:rPr>
              <w:t>Pouvoir(s) subsidiant(s)</w:t>
            </w:r>
          </w:p>
        </w:tc>
        <w:tc>
          <w:tcPr>
            <w:tcW w:w="6095" w:type="dxa"/>
            <w:tcBorders>
              <w:top w:val="single" w:sz="4" w:space="0" w:color="auto"/>
              <w:left w:val="single" w:sz="4" w:space="0" w:color="auto"/>
              <w:bottom w:val="single" w:sz="4" w:space="0" w:color="auto"/>
              <w:right w:val="single" w:sz="4" w:space="0" w:color="auto"/>
            </w:tcBorders>
            <w:vAlign w:val="center"/>
          </w:tcPr>
          <w:p w14:paraId="010BFEB8" w14:textId="00263D12" w:rsidR="00AD0FF4" w:rsidRPr="00E5395F" w:rsidRDefault="00AD0FF4" w:rsidP="00E5395F">
            <w:pPr>
              <w:keepNext/>
              <w:widowControl w:val="0"/>
              <w:spacing w:line="256" w:lineRule="auto"/>
              <w:jc w:val="center"/>
              <w:outlineLvl w:val="5"/>
              <w:rPr>
                <w:rFonts w:ascii="Calibri" w:hAnsi="Calibri"/>
                <w:b/>
                <w:color w:val="4472C4" w:themeColor="accent1"/>
                <w:sz w:val="20"/>
                <w:szCs w:val="20"/>
              </w:rPr>
            </w:pPr>
            <w:r w:rsidRPr="00E5395F">
              <w:rPr>
                <w:rFonts w:ascii="Calibri" w:hAnsi="Calibri"/>
                <w:b/>
                <w:color w:val="4472C4" w:themeColor="accent1"/>
                <w:sz w:val="20"/>
                <w:szCs w:val="20"/>
              </w:rPr>
              <w:t>Informations année 2022</w:t>
            </w:r>
          </w:p>
        </w:tc>
      </w:tr>
      <w:tr w:rsidR="00AD0FF4" w:rsidRPr="00EC5671" w14:paraId="0AC8D196" w14:textId="443783ED" w:rsidTr="00AD0FF4">
        <w:tc>
          <w:tcPr>
            <w:tcW w:w="799" w:type="dxa"/>
            <w:tcBorders>
              <w:top w:val="single" w:sz="4" w:space="0" w:color="auto"/>
              <w:left w:val="single" w:sz="4" w:space="0" w:color="auto"/>
              <w:bottom w:val="single" w:sz="4" w:space="0" w:color="auto"/>
              <w:right w:val="single" w:sz="4" w:space="0" w:color="auto"/>
            </w:tcBorders>
            <w:hideMark/>
          </w:tcPr>
          <w:p w14:paraId="109DA52E" w14:textId="77777777" w:rsidR="00AD0FF4" w:rsidRPr="00EC5671" w:rsidRDefault="00AD0FF4" w:rsidP="00E86EAB">
            <w:pPr>
              <w:widowControl w:val="0"/>
              <w:spacing w:line="256" w:lineRule="auto"/>
              <w:outlineLvl w:val="5"/>
              <w:rPr>
                <w:rFonts w:ascii="Calibri" w:hAnsi="Calibri"/>
                <w:b/>
                <w:sz w:val="20"/>
                <w:szCs w:val="20"/>
              </w:rPr>
            </w:pPr>
            <w:r w:rsidRPr="00EC5671">
              <w:rPr>
                <w:rFonts w:ascii="Calibri" w:hAnsi="Calibri"/>
                <w:b/>
                <w:sz w:val="20"/>
                <w:szCs w:val="20"/>
              </w:rPr>
              <w:t>1</w:t>
            </w:r>
          </w:p>
        </w:tc>
        <w:tc>
          <w:tcPr>
            <w:tcW w:w="822" w:type="dxa"/>
            <w:tcBorders>
              <w:top w:val="single" w:sz="4" w:space="0" w:color="auto"/>
              <w:left w:val="single" w:sz="4" w:space="0" w:color="auto"/>
              <w:bottom w:val="single" w:sz="4" w:space="0" w:color="auto"/>
              <w:right w:val="single" w:sz="4" w:space="0" w:color="auto"/>
            </w:tcBorders>
            <w:hideMark/>
          </w:tcPr>
          <w:p w14:paraId="0AD681FF" w14:textId="77777777" w:rsidR="00AD0FF4" w:rsidRPr="00EC5671" w:rsidRDefault="00AD0FF4" w:rsidP="00E86EAB">
            <w:pPr>
              <w:widowControl w:val="0"/>
              <w:spacing w:line="256" w:lineRule="auto"/>
              <w:outlineLvl w:val="5"/>
              <w:rPr>
                <w:rFonts w:ascii="Calibri" w:hAnsi="Calibri"/>
                <w:b/>
                <w:sz w:val="20"/>
                <w:szCs w:val="20"/>
              </w:rPr>
            </w:pPr>
            <w:r w:rsidRPr="00EC5671">
              <w:rPr>
                <w:rFonts w:ascii="Calibri" w:hAnsi="Calibri"/>
                <w:b/>
                <w:sz w:val="20"/>
                <w:szCs w:val="20"/>
              </w:rPr>
              <w:t>1.1</w:t>
            </w:r>
          </w:p>
        </w:tc>
        <w:tc>
          <w:tcPr>
            <w:tcW w:w="1848" w:type="dxa"/>
            <w:tcBorders>
              <w:top w:val="single" w:sz="4" w:space="0" w:color="auto"/>
              <w:left w:val="single" w:sz="4" w:space="0" w:color="auto"/>
              <w:bottom w:val="single" w:sz="4" w:space="0" w:color="auto"/>
              <w:right w:val="single" w:sz="4" w:space="0" w:color="auto"/>
            </w:tcBorders>
            <w:hideMark/>
          </w:tcPr>
          <w:p w14:paraId="6245D486" w14:textId="77777777" w:rsidR="00AD0FF4" w:rsidRPr="00EC5671" w:rsidRDefault="00AD0FF4" w:rsidP="00E86EAB">
            <w:pPr>
              <w:autoSpaceDE w:val="0"/>
              <w:autoSpaceDN w:val="0"/>
              <w:adjustRightInd w:val="0"/>
              <w:spacing w:line="256" w:lineRule="auto"/>
              <w:rPr>
                <w:rFonts w:ascii="Calibri" w:hAnsi="Calibri"/>
                <w:b/>
                <w:sz w:val="20"/>
                <w:szCs w:val="20"/>
              </w:rPr>
            </w:pPr>
            <w:r w:rsidRPr="00EC5671">
              <w:rPr>
                <w:rFonts w:ascii="Calibri" w:hAnsi="Calibri" w:cs="Candara"/>
                <w:b/>
                <w:sz w:val="20"/>
                <w:szCs w:val="20"/>
                <w:lang w:val="fr-BE" w:eastAsia="fr-BE"/>
              </w:rPr>
              <w:t xml:space="preserve">Aménagement d'une Maison Rurale à l'Espace </w:t>
            </w:r>
            <w:proofErr w:type="spellStart"/>
            <w:r w:rsidRPr="00EC5671">
              <w:rPr>
                <w:rFonts w:ascii="Calibri" w:hAnsi="Calibri" w:cs="Candara"/>
                <w:b/>
                <w:sz w:val="20"/>
                <w:szCs w:val="20"/>
                <w:lang w:val="fr-BE" w:eastAsia="fr-BE"/>
              </w:rPr>
              <w:t>Winson</w:t>
            </w:r>
            <w:proofErr w:type="spellEnd"/>
            <w:r w:rsidRPr="00EC5671">
              <w:rPr>
                <w:rFonts w:ascii="Calibri" w:hAnsi="Calibri" w:cs="Candara"/>
                <w:b/>
                <w:sz w:val="20"/>
                <w:szCs w:val="20"/>
                <w:lang w:val="fr-BE" w:eastAsia="fr-BE"/>
              </w:rPr>
              <w:t>, dans les anciennes granges et annexes</w:t>
            </w:r>
          </w:p>
        </w:tc>
        <w:tc>
          <w:tcPr>
            <w:tcW w:w="1611" w:type="dxa"/>
            <w:tcBorders>
              <w:top w:val="single" w:sz="4" w:space="0" w:color="auto"/>
              <w:left w:val="single" w:sz="4" w:space="0" w:color="auto"/>
              <w:bottom w:val="single" w:sz="4" w:space="0" w:color="auto"/>
              <w:right w:val="single" w:sz="4" w:space="0" w:color="auto"/>
            </w:tcBorders>
          </w:tcPr>
          <w:p w14:paraId="2BF6FE0F" w14:textId="77777777" w:rsidR="00AD0FF4" w:rsidRPr="00EC5671" w:rsidRDefault="00AD0FF4" w:rsidP="00E86EAB">
            <w:pPr>
              <w:widowControl w:val="0"/>
              <w:spacing w:line="256" w:lineRule="auto"/>
              <w:outlineLvl w:val="5"/>
              <w:rPr>
                <w:rFonts w:ascii="Calibri" w:hAnsi="Calibri"/>
                <w:b/>
                <w:sz w:val="20"/>
                <w:szCs w:val="20"/>
              </w:rPr>
            </w:pPr>
            <w:r w:rsidRPr="00EC5671">
              <w:rPr>
                <w:rFonts w:ascii="Calibri" w:hAnsi="Calibri"/>
                <w:b/>
                <w:sz w:val="20"/>
                <w:szCs w:val="20"/>
              </w:rPr>
              <w:t>1.904.579,36 €</w:t>
            </w:r>
          </w:p>
          <w:p w14:paraId="3D7D5613" w14:textId="77777777" w:rsidR="00AD0FF4" w:rsidRPr="00EC5671" w:rsidRDefault="00AD0FF4" w:rsidP="00E86EAB">
            <w:pPr>
              <w:spacing w:line="256" w:lineRule="auto"/>
              <w:rPr>
                <w:rFonts w:ascii="Calibri" w:hAnsi="Calibri"/>
                <w:b/>
                <w:sz w:val="20"/>
                <w:szCs w:val="20"/>
              </w:rPr>
            </w:pPr>
            <w:r w:rsidRPr="00EC5671">
              <w:rPr>
                <w:rFonts w:ascii="Calibri" w:hAnsi="Calibri"/>
                <w:b/>
                <w:sz w:val="20"/>
                <w:szCs w:val="20"/>
              </w:rPr>
              <w:t>(</w:t>
            </w:r>
            <w:proofErr w:type="gramStart"/>
            <w:r w:rsidRPr="00EC5671">
              <w:rPr>
                <w:rFonts w:ascii="Calibri" w:hAnsi="Calibri"/>
                <w:b/>
                <w:sz w:val="20"/>
                <w:szCs w:val="20"/>
              </w:rPr>
              <w:t>hors</w:t>
            </w:r>
            <w:proofErr w:type="gramEnd"/>
            <w:r w:rsidRPr="00EC5671">
              <w:rPr>
                <w:rFonts w:ascii="Calibri" w:hAnsi="Calibri"/>
                <w:b/>
                <w:sz w:val="20"/>
                <w:szCs w:val="20"/>
              </w:rPr>
              <w:t xml:space="preserve"> équipements culturels)</w:t>
            </w:r>
          </w:p>
          <w:p w14:paraId="0C5BDB77" w14:textId="77777777" w:rsidR="00AD0FF4" w:rsidRPr="00EC5671" w:rsidRDefault="00AD0FF4" w:rsidP="00E86EAB">
            <w:pPr>
              <w:spacing w:line="256" w:lineRule="auto"/>
              <w:rPr>
                <w:rFonts w:ascii="Calibri" w:hAnsi="Calibri"/>
                <w:b/>
                <w:sz w:val="20"/>
                <w:szCs w:val="20"/>
                <w:highlight w:val="yellow"/>
              </w:rPr>
            </w:pPr>
          </w:p>
        </w:tc>
        <w:tc>
          <w:tcPr>
            <w:tcW w:w="2855" w:type="dxa"/>
            <w:tcBorders>
              <w:top w:val="single" w:sz="4" w:space="0" w:color="auto"/>
              <w:left w:val="single" w:sz="4" w:space="0" w:color="auto"/>
              <w:bottom w:val="single" w:sz="4" w:space="0" w:color="auto"/>
              <w:right w:val="single" w:sz="4" w:space="0" w:color="auto"/>
            </w:tcBorders>
          </w:tcPr>
          <w:p w14:paraId="3AFF1F6D" w14:textId="77777777" w:rsidR="00AD0FF4" w:rsidRPr="00EC5671" w:rsidRDefault="00AD0FF4" w:rsidP="00E86EAB">
            <w:pPr>
              <w:widowControl w:val="0"/>
              <w:spacing w:line="256" w:lineRule="auto"/>
              <w:outlineLvl w:val="5"/>
              <w:rPr>
                <w:rFonts w:ascii="Calibri" w:hAnsi="Calibri"/>
                <w:b/>
                <w:sz w:val="20"/>
                <w:szCs w:val="20"/>
              </w:rPr>
            </w:pPr>
            <w:r w:rsidRPr="00EC5671">
              <w:rPr>
                <w:rFonts w:ascii="Calibri" w:hAnsi="Calibri"/>
                <w:b/>
                <w:sz w:val="20"/>
                <w:szCs w:val="20"/>
              </w:rPr>
              <w:t>DGO3-DR (infrastructure)</w:t>
            </w:r>
          </w:p>
          <w:p w14:paraId="68655F1A" w14:textId="77777777" w:rsidR="00AD0FF4" w:rsidRPr="00EC5671" w:rsidRDefault="00AD0FF4" w:rsidP="00E86EAB">
            <w:pPr>
              <w:spacing w:line="256" w:lineRule="auto"/>
              <w:rPr>
                <w:b/>
              </w:rPr>
            </w:pPr>
          </w:p>
          <w:p w14:paraId="13FE65BA" w14:textId="77777777" w:rsidR="00AD0FF4" w:rsidRPr="00EC5671" w:rsidRDefault="00AD0FF4" w:rsidP="00E86EAB">
            <w:pPr>
              <w:spacing w:line="256" w:lineRule="auto"/>
              <w:rPr>
                <w:rFonts w:ascii="Calibri" w:hAnsi="Calibri"/>
                <w:b/>
                <w:sz w:val="20"/>
                <w:szCs w:val="20"/>
              </w:rPr>
            </w:pPr>
            <w:r w:rsidRPr="00EC5671">
              <w:rPr>
                <w:rFonts w:ascii="Calibri" w:hAnsi="Calibri"/>
                <w:b/>
                <w:sz w:val="20"/>
                <w:szCs w:val="20"/>
              </w:rPr>
              <w:t xml:space="preserve">Province de Namur et </w:t>
            </w:r>
          </w:p>
          <w:p w14:paraId="21915F06" w14:textId="77777777" w:rsidR="00AD0FF4" w:rsidRPr="00EC5671" w:rsidRDefault="00AD0FF4" w:rsidP="00E86EAB">
            <w:pPr>
              <w:spacing w:line="256" w:lineRule="auto"/>
              <w:rPr>
                <w:rFonts w:ascii="Calibri" w:hAnsi="Calibri"/>
                <w:b/>
                <w:sz w:val="20"/>
                <w:szCs w:val="20"/>
              </w:rPr>
            </w:pPr>
            <w:r w:rsidRPr="00EC5671">
              <w:rPr>
                <w:rFonts w:ascii="Calibri" w:hAnsi="Calibri"/>
                <w:b/>
                <w:sz w:val="20"/>
                <w:szCs w:val="20"/>
              </w:rPr>
              <w:t>Fédération Wallonie-Bxl</w:t>
            </w:r>
          </w:p>
          <w:p w14:paraId="60F72379" w14:textId="77777777" w:rsidR="00AD0FF4" w:rsidRPr="00EC5671" w:rsidRDefault="00AD0FF4" w:rsidP="00E86EAB">
            <w:pPr>
              <w:spacing w:line="256" w:lineRule="auto"/>
              <w:rPr>
                <w:rFonts w:ascii="Calibri" w:hAnsi="Calibri"/>
                <w:b/>
                <w:sz w:val="20"/>
                <w:szCs w:val="20"/>
              </w:rPr>
            </w:pPr>
            <w:r w:rsidRPr="00EC5671">
              <w:rPr>
                <w:rFonts w:ascii="Calibri" w:hAnsi="Calibri"/>
                <w:b/>
                <w:sz w:val="20"/>
                <w:szCs w:val="20"/>
              </w:rPr>
              <w:t>(équipements)</w:t>
            </w:r>
          </w:p>
        </w:tc>
        <w:tc>
          <w:tcPr>
            <w:tcW w:w="6095" w:type="dxa"/>
            <w:tcBorders>
              <w:top w:val="single" w:sz="4" w:space="0" w:color="auto"/>
              <w:left w:val="single" w:sz="4" w:space="0" w:color="auto"/>
              <w:bottom w:val="single" w:sz="4" w:space="0" w:color="auto"/>
              <w:right w:val="single" w:sz="4" w:space="0" w:color="auto"/>
            </w:tcBorders>
          </w:tcPr>
          <w:p w14:paraId="7CF9A461" w14:textId="77777777" w:rsidR="00AD0FF4" w:rsidRPr="00E5395F" w:rsidRDefault="00AD0FF4" w:rsidP="00E86EAB">
            <w:pPr>
              <w:widowControl w:val="0"/>
              <w:spacing w:line="256" w:lineRule="auto"/>
              <w:outlineLvl w:val="5"/>
              <w:rPr>
                <w:rFonts w:ascii="Calibri" w:hAnsi="Calibri" w:cs="Calibri"/>
                <w:color w:val="4472C4" w:themeColor="accent1"/>
                <w:sz w:val="20"/>
                <w:szCs w:val="20"/>
              </w:rPr>
            </w:pPr>
            <w:r w:rsidRPr="00E5395F">
              <w:rPr>
                <w:rFonts w:ascii="Calibri" w:hAnsi="Calibri" w:cs="Calibri"/>
                <w:color w:val="4472C4" w:themeColor="accent1"/>
                <w:sz w:val="20"/>
                <w:szCs w:val="20"/>
              </w:rPr>
              <w:t>Travaux terminés.</w:t>
            </w:r>
          </w:p>
          <w:p w14:paraId="243343FB" w14:textId="77777777" w:rsidR="00AD0FF4" w:rsidRDefault="00AD0FF4" w:rsidP="00E86EAB">
            <w:pPr>
              <w:widowControl w:val="0"/>
              <w:spacing w:line="256" w:lineRule="auto"/>
              <w:outlineLvl w:val="5"/>
              <w:rPr>
                <w:rFonts w:ascii="Calibri" w:hAnsi="Calibri" w:cs="Calibri"/>
                <w:color w:val="4472C4" w:themeColor="accent1"/>
                <w:sz w:val="20"/>
                <w:szCs w:val="20"/>
              </w:rPr>
            </w:pPr>
            <w:r w:rsidRPr="00E5395F">
              <w:rPr>
                <w:rFonts w:ascii="Calibri" w:hAnsi="Calibri" w:cs="Calibri"/>
                <w:color w:val="4472C4" w:themeColor="accent1"/>
                <w:sz w:val="20"/>
                <w:szCs w:val="20"/>
              </w:rPr>
              <w:t>Infrastructure inaugurée en sept. 2021.</w:t>
            </w:r>
            <w:r w:rsidRPr="00E5395F">
              <w:rPr>
                <w:rFonts w:ascii="Calibri" w:hAnsi="Calibri" w:cs="Calibri"/>
                <w:color w:val="4472C4" w:themeColor="accent1"/>
                <w:sz w:val="20"/>
                <w:szCs w:val="20"/>
              </w:rPr>
              <w:br/>
            </w:r>
            <w:r w:rsidRPr="00E5395F">
              <w:rPr>
                <w:rFonts w:ascii="Calibri" w:hAnsi="Calibri" w:cs="Calibri"/>
                <w:color w:val="4472C4" w:themeColor="accent1"/>
                <w:sz w:val="20"/>
                <w:szCs w:val="20"/>
              </w:rPr>
              <w:br/>
              <w:t>Voir Annexe 2 du présent rapport</w:t>
            </w:r>
            <w:r>
              <w:rPr>
                <w:rFonts w:ascii="Calibri" w:hAnsi="Calibri" w:cs="Calibri"/>
                <w:color w:val="4472C4" w:themeColor="accent1"/>
                <w:sz w:val="20"/>
                <w:szCs w:val="20"/>
              </w:rPr>
              <w:t>.</w:t>
            </w:r>
          </w:p>
          <w:p w14:paraId="36C18788" w14:textId="77777777" w:rsidR="00AD0FF4" w:rsidRDefault="00AD0FF4" w:rsidP="00E86EAB">
            <w:pPr>
              <w:widowControl w:val="0"/>
              <w:spacing w:line="256" w:lineRule="auto"/>
              <w:outlineLvl w:val="5"/>
              <w:rPr>
                <w:rFonts w:ascii="Calibri" w:hAnsi="Calibri" w:cs="Calibri"/>
                <w:color w:val="4472C4" w:themeColor="accent1"/>
                <w:sz w:val="20"/>
                <w:szCs w:val="20"/>
              </w:rPr>
            </w:pPr>
          </w:p>
          <w:p w14:paraId="20CD05F3" w14:textId="0DA1D41A" w:rsidR="00AD0FF4" w:rsidRPr="00E5395F" w:rsidRDefault="00AD0FF4" w:rsidP="00E86EAB">
            <w:pPr>
              <w:widowControl w:val="0"/>
              <w:spacing w:line="256" w:lineRule="auto"/>
              <w:outlineLvl w:val="5"/>
              <w:rPr>
                <w:rFonts w:ascii="Calibri" w:hAnsi="Calibri" w:cs="Calibri"/>
                <w:color w:val="4472C4" w:themeColor="accent1"/>
                <w:sz w:val="20"/>
                <w:szCs w:val="20"/>
              </w:rPr>
            </w:pPr>
            <w:r>
              <w:rPr>
                <w:rFonts w:ascii="Calibri" w:hAnsi="Calibri" w:cs="Calibri"/>
                <w:color w:val="4472C4" w:themeColor="accent1"/>
                <w:sz w:val="20"/>
                <w:szCs w:val="20"/>
              </w:rPr>
              <w:t xml:space="preserve">Site spécifique pour cette infrastructure : </w:t>
            </w:r>
            <w:hyperlink r:id="rId8" w:history="1">
              <w:r w:rsidRPr="004527A1">
                <w:rPr>
                  <w:rStyle w:val="Lienhypertexte"/>
                  <w:rFonts w:ascii="Calibri" w:hAnsi="Calibri" w:cs="Calibri"/>
                  <w:sz w:val="20"/>
                  <w:szCs w:val="20"/>
                </w:rPr>
                <w:t>https://www.centreculturel-fosses.be/maison-rurale-espace-jije/</w:t>
              </w:r>
            </w:hyperlink>
            <w:r>
              <w:rPr>
                <w:rFonts w:ascii="Calibri" w:hAnsi="Calibri" w:cs="Calibri"/>
                <w:color w:val="4472C4" w:themeColor="accent1"/>
                <w:sz w:val="20"/>
                <w:szCs w:val="20"/>
              </w:rPr>
              <w:t xml:space="preserve"> </w:t>
            </w:r>
          </w:p>
        </w:tc>
      </w:tr>
    </w:tbl>
    <w:p w14:paraId="6DCF0E96" w14:textId="77777777" w:rsidR="00EC5671" w:rsidRDefault="00EC5671" w:rsidP="00EC5671">
      <w:pPr>
        <w:keepNext/>
        <w:ind w:firstLine="1134"/>
        <w:jc w:val="center"/>
        <w:outlineLvl w:val="5"/>
        <w:rPr>
          <w:rFonts w:ascii="Calibri" w:hAnsi="Calibri"/>
          <w:b/>
          <w:u w:val="single"/>
        </w:rPr>
      </w:pPr>
    </w:p>
    <w:p w14:paraId="231095B7" w14:textId="14D5C3EE" w:rsidR="008C0441" w:rsidRDefault="008C0441" w:rsidP="00EC5671">
      <w:pPr>
        <w:keepNext/>
        <w:ind w:firstLine="1134"/>
        <w:jc w:val="center"/>
        <w:outlineLvl w:val="5"/>
        <w:rPr>
          <w:rFonts w:ascii="Calibri" w:hAnsi="Calibri"/>
          <w:b/>
          <w:u w:val="single"/>
        </w:rPr>
      </w:pPr>
    </w:p>
    <w:p w14:paraId="4D52F42D" w14:textId="77777777" w:rsidR="00EC5671" w:rsidRPr="00F31989" w:rsidRDefault="00EC5671" w:rsidP="00EC5671">
      <w:pPr>
        <w:keepNext/>
        <w:ind w:firstLine="1134"/>
        <w:jc w:val="center"/>
        <w:outlineLvl w:val="5"/>
        <w:rPr>
          <w:rFonts w:ascii="Calibri" w:hAnsi="Calibri"/>
          <w:b/>
          <w:u w:val="single"/>
        </w:rPr>
      </w:pPr>
      <w:r w:rsidRPr="00F31989">
        <w:rPr>
          <w:rFonts w:ascii="Calibri" w:hAnsi="Calibri"/>
          <w:b/>
          <w:u w:val="single"/>
        </w:rPr>
        <w:t>Tableau des projets en cours</w:t>
      </w:r>
    </w:p>
    <w:p w14:paraId="252207B7" w14:textId="77777777" w:rsidR="00F31989" w:rsidRPr="00F31989" w:rsidRDefault="00F31989" w:rsidP="00F31989"/>
    <w:tbl>
      <w:tblPr>
        <w:tblW w:w="139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
        <w:gridCol w:w="822"/>
        <w:gridCol w:w="2132"/>
        <w:gridCol w:w="1256"/>
        <w:gridCol w:w="1868"/>
        <w:gridCol w:w="7099"/>
      </w:tblGrid>
      <w:tr w:rsidR="00AD0FF4" w:rsidRPr="00E5395F" w14:paraId="004D2962" w14:textId="7196458D" w:rsidTr="00AD0FF4">
        <w:tc>
          <w:tcPr>
            <w:tcW w:w="799" w:type="dxa"/>
            <w:tcBorders>
              <w:top w:val="single" w:sz="4" w:space="0" w:color="auto"/>
              <w:left w:val="single" w:sz="4" w:space="0" w:color="auto"/>
              <w:bottom w:val="single" w:sz="4" w:space="0" w:color="auto"/>
              <w:right w:val="single" w:sz="4" w:space="0" w:color="auto"/>
            </w:tcBorders>
            <w:hideMark/>
          </w:tcPr>
          <w:p w14:paraId="121213BD" w14:textId="2DD7A97E" w:rsidR="00AD0FF4" w:rsidRPr="00E5395F" w:rsidRDefault="00AD0FF4" w:rsidP="0015487D">
            <w:pPr>
              <w:widowControl w:val="0"/>
              <w:spacing w:line="256" w:lineRule="auto"/>
              <w:jc w:val="center"/>
              <w:outlineLvl w:val="5"/>
              <w:rPr>
                <w:rFonts w:ascii="Calibri" w:hAnsi="Calibri"/>
                <w:b/>
                <w:sz w:val="20"/>
                <w:szCs w:val="20"/>
              </w:rPr>
            </w:pPr>
            <w:r w:rsidRPr="00E5395F">
              <w:rPr>
                <w:rFonts w:ascii="Calibri" w:hAnsi="Calibri"/>
                <w:b/>
                <w:sz w:val="20"/>
                <w:szCs w:val="20"/>
              </w:rPr>
              <w:t>Priorité</w:t>
            </w:r>
          </w:p>
        </w:tc>
        <w:tc>
          <w:tcPr>
            <w:tcW w:w="822" w:type="dxa"/>
            <w:tcBorders>
              <w:top w:val="single" w:sz="4" w:space="0" w:color="auto"/>
              <w:left w:val="single" w:sz="4" w:space="0" w:color="auto"/>
              <w:bottom w:val="single" w:sz="4" w:space="0" w:color="auto"/>
              <w:right w:val="single" w:sz="4" w:space="0" w:color="auto"/>
            </w:tcBorders>
            <w:hideMark/>
          </w:tcPr>
          <w:p w14:paraId="5A8BE7BD" w14:textId="77777777" w:rsidR="00AD0FF4" w:rsidRPr="00E5395F" w:rsidRDefault="00AD0FF4" w:rsidP="0015487D">
            <w:pPr>
              <w:widowControl w:val="0"/>
              <w:spacing w:line="256" w:lineRule="auto"/>
              <w:jc w:val="center"/>
              <w:outlineLvl w:val="5"/>
              <w:rPr>
                <w:rFonts w:ascii="Calibri" w:hAnsi="Calibri"/>
                <w:b/>
                <w:sz w:val="20"/>
                <w:szCs w:val="20"/>
              </w:rPr>
            </w:pPr>
            <w:r w:rsidRPr="00E5395F">
              <w:rPr>
                <w:rFonts w:ascii="Calibri" w:hAnsi="Calibri"/>
                <w:b/>
                <w:sz w:val="20"/>
                <w:szCs w:val="20"/>
              </w:rPr>
              <w:t>Numéro projet</w:t>
            </w:r>
          </w:p>
        </w:tc>
        <w:tc>
          <w:tcPr>
            <w:tcW w:w="2132" w:type="dxa"/>
            <w:tcBorders>
              <w:top w:val="single" w:sz="4" w:space="0" w:color="auto"/>
              <w:left w:val="single" w:sz="4" w:space="0" w:color="auto"/>
              <w:bottom w:val="single" w:sz="4" w:space="0" w:color="auto"/>
              <w:right w:val="single" w:sz="4" w:space="0" w:color="auto"/>
            </w:tcBorders>
            <w:hideMark/>
          </w:tcPr>
          <w:p w14:paraId="444632B3" w14:textId="77777777" w:rsidR="00AD0FF4" w:rsidRPr="00E5395F" w:rsidRDefault="00AD0FF4" w:rsidP="0015487D">
            <w:pPr>
              <w:widowControl w:val="0"/>
              <w:spacing w:line="256" w:lineRule="auto"/>
              <w:jc w:val="center"/>
              <w:outlineLvl w:val="5"/>
              <w:rPr>
                <w:rFonts w:ascii="Calibri" w:hAnsi="Calibri"/>
                <w:b/>
                <w:sz w:val="20"/>
                <w:szCs w:val="20"/>
              </w:rPr>
            </w:pPr>
            <w:r w:rsidRPr="00E5395F">
              <w:rPr>
                <w:rFonts w:ascii="Calibri" w:hAnsi="Calibri"/>
                <w:b/>
                <w:sz w:val="20"/>
                <w:szCs w:val="20"/>
              </w:rPr>
              <w:t>Intitulé du projet</w:t>
            </w:r>
          </w:p>
        </w:tc>
        <w:tc>
          <w:tcPr>
            <w:tcW w:w="1256" w:type="dxa"/>
            <w:tcBorders>
              <w:top w:val="single" w:sz="4" w:space="0" w:color="auto"/>
              <w:left w:val="single" w:sz="4" w:space="0" w:color="auto"/>
              <w:bottom w:val="single" w:sz="4" w:space="0" w:color="auto"/>
              <w:right w:val="single" w:sz="4" w:space="0" w:color="auto"/>
            </w:tcBorders>
            <w:hideMark/>
          </w:tcPr>
          <w:p w14:paraId="168EA6B0" w14:textId="14935531" w:rsidR="00AD0FF4" w:rsidRPr="00E5395F" w:rsidRDefault="00AD0FF4" w:rsidP="0015487D">
            <w:pPr>
              <w:widowControl w:val="0"/>
              <w:spacing w:line="256" w:lineRule="auto"/>
              <w:jc w:val="center"/>
              <w:outlineLvl w:val="5"/>
              <w:rPr>
                <w:rFonts w:ascii="Calibri" w:hAnsi="Calibri"/>
                <w:b/>
                <w:sz w:val="20"/>
                <w:szCs w:val="20"/>
              </w:rPr>
            </w:pPr>
            <w:r w:rsidRPr="00E5395F">
              <w:rPr>
                <w:rFonts w:ascii="Calibri" w:hAnsi="Calibri"/>
                <w:b/>
                <w:sz w:val="20"/>
                <w:szCs w:val="20"/>
              </w:rPr>
              <w:t>Montant du projet à 100%</w:t>
            </w:r>
          </w:p>
        </w:tc>
        <w:tc>
          <w:tcPr>
            <w:tcW w:w="1868" w:type="dxa"/>
            <w:tcBorders>
              <w:top w:val="single" w:sz="4" w:space="0" w:color="auto"/>
              <w:left w:val="single" w:sz="4" w:space="0" w:color="auto"/>
              <w:bottom w:val="single" w:sz="4" w:space="0" w:color="auto"/>
              <w:right w:val="single" w:sz="4" w:space="0" w:color="auto"/>
            </w:tcBorders>
            <w:hideMark/>
          </w:tcPr>
          <w:p w14:paraId="799D6AB3" w14:textId="77777777" w:rsidR="00AD0FF4" w:rsidRPr="00E5395F" w:rsidRDefault="00AD0FF4" w:rsidP="0015487D">
            <w:pPr>
              <w:widowControl w:val="0"/>
              <w:spacing w:line="256" w:lineRule="auto"/>
              <w:jc w:val="center"/>
              <w:outlineLvl w:val="5"/>
              <w:rPr>
                <w:rFonts w:ascii="Calibri" w:hAnsi="Calibri"/>
                <w:b/>
                <w:sz w:val="20"/>
                <w:szCs w:val="20"/>
              </w:rPr>
            </w:pPr>
            <w:r w:rsidRPr="00E5395F">
              <w:rPr>
                <w:rFonts w:ascii="Calibri" w:hAnsi="Calibri"/>
                <w:b/>
                <w:sz w:val="20"/>
                <w:szCs w:val="20"/>
              </w:rPr>
              <w:t>Pouvoir(s) subsidiant(s)</w:t>
            </w:r>
          </w:p>
        </w:tc>
        <w:tc>
          <w:tcPr>
            <w:tcW w:w="7099" w:type="dxa"/>
            <w:tcBorders>
              <w:top w:val="single" w:sz="4" w:space="0" w:color="auto"/>
              <w:left w:val="single" w:sz="4" w:space="0" w:color="auto"/>
              <w:bottom w:val="single" w:sz="4" w:space="0" w:color="auto"/>
              <w:right w:val="single" w:sz="4" w:space="0" w:color="auto"/>
            </w:tcBorders>
          </w:tcPr>
          <w:p w14:paraId="2CF726E3" w14:textId="2217D611" w:rsidR="00AD0FF4" w:rsidRPr="00E5395F" w:rsidRDefault="00AD0FF4" w:rsidP="0015487D">
            <w:pPr>
              <w:keepNext/>
              <w:widowControl w:val="0"/>
              <w:spacing w:line="256" w:lineRule="auto"/>
              <w:jc w:val="center"/>
              <w:outlineLvl w:val="5"/>
              <w:rPr>
                <w:rFonts w:ascii="Calibri" w:hAnsi="Calibri"/>
                <w:b/>
                <w:sz w:val="20"/>
                <w:szCs w:val="20"/>
              </w:rPr>
            </w:pPr>
            <w:r w:rsidRPr="00E5395F">
              <w:rPr>
                <w:rFonts w:ascii="Calibri" w:hAnsi="Calibri"/>
                <w:b/>
                <w:color w:val="4472C4" w:themeColor="accent1"/>
                <w:sz w:val="20"/>
                <w:szCs w:val="20"/>
              </w:rPr>
              <w:t>Nouvelles informations, sur ce qui a été réalisé</w:t>
            </w:r>
            <w:r>
              <w:rPr>
                <w:rFonts w:ascii="Calibri" w:hAnsi="Calibri"/>
                <w:b/>
                <w:color w:val="4472C4" w:themeColor="accent1"/>
                <w:sz w:val="20"/>
                <w:szCs w:val="20"/>
              </w:rPr>
              <w:t xml:space="preserve"> en 2022</w:t>
            </w:r>
          </w:p>
        </w:tc>
      </w:tr>
      <w:tr w:rsidR="00AD0FF4" w:rsidRPr="00E5395F" w14:paraId="28491059" w14:textId="77777777" w:rsidTr="00AD0FF4">
        <w:tc>
          <w:tcPr>
            <w:tcW w:w="139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58480" w14:textId="114F342A" w:rsidR="00AD0FF4" w:rsidRPr="00AD0FF4" w:rsidRDefault="00AD0FF4" w:rsidP="00AD0FF4">
            <w:pPr>
              <w:keepNext/>
              <w:widowControl w:val="0"/>
              <w:spacing w:line="256" w:lineRule="auto"/>
              <w:jc w:val="center"/>
              <w:outlineLvl w:val="5"/>
              <w:rPr>
                <w:rFonts w:ascii="Calibri" w:hAnsi="Calibri"/>
                <w:b/>
                <w:color w:val="4472C4" w:themeColor="accent1"/>
                <w:sz w:val="20"/>
                <w:szCs w:val="20"/>
                <w:u w:val="single"/>
              </w:rPr>
            </w:pPr>
            <w:r w:rsidRPr="00AD0FF4">
              <w:rPr>
                <w:rFonts w:ascii="Calibri" w:hAnsi="Calibri"/>
                <w:b/>
                <w:sz w:val="20"/>
                <w:szCs w:val="20"/>
                <w:u w:val="single"/>
              </w:rPr>
              <w:t>LOT 1</w:t>
            </w:r>
          </w:p>
        </w:tc>
      </w:tr>
      <w:tr w:rsidR="00AD0FF4" w:rsidRPr="00E5395F" w14:paraId="45326D07" w14:textId="749B8A64" w:rsidTr="00AD0FF4">
        <w:tc>
          <w:tcPr>
            <w:tcW w:w="799" w:type="dxa"/>
            <w:tcBorders>
              <w:top w:val="single" w:sz="4" w:space="0" w:color="auto"/>
              <w:left w:val="single" w:sz="4" w:space="0" w:color="auto"/>
              <w:bottom w:val="single" w:sz="4" w:space="0" w:color="auto"/>
              <w:right w:val="single" w:sz="4" w:space="0" w:color="auto"/>
            </w:tcBorders>
            <w:hideMark/>
          </w:tcPr>
          <w:p w14:paraId="60048C4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1</w:t>
            </w:r>
          </w:p>
        </w:tc>
        <w:tc>
          <w:tcPr>
            <w:tcW w:w="822" w:type="dxa"/>
            <w:tcBorders>
              <w:top w:val="single" w:sz="4" w:space="0" w:color="auto"/>
              <w:left w:val="single" w:sz="4" w:space="0" w:color="auto"/>
              <w:bottom w:val="single" w:sz="4" w:space="0" w:color="auto"/>
              <w:right w:val="single" w:sz="4" w:space="0" w:color="auto"/>
            </w:tcBorders>
            <w:hideMark/>
          </w:tcPr>
          <w:p w14:paraId="29855D8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1.2</w:t>
            </w:r>
          </w:p>
        </w:tc>
        <w:tc>
          <w:tcPr>
            <w:tcW w:w="2132" w:type="dxa"/>
            <w:tcBorders>
              <w:top w:val="single" w:sz="4" w:space="0" w:color="auto"/>
              <w:left w:val="single" w:sz="4" w:space="0" w:color="auto"/>
              <w:bottom w:val="single" w:sz="4" w:space="0" w:color="auto"/>
              <w:right w:val="single" w:sz="4" w:space="0" w:color="auto"/>
            </w:tcBorders>
            <w:hideMark/>
          </w:tcPr>
          <w:p w14:paraId="7C60C0B4" w14:textId="77777777"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Création progressive d’un réseau de voies lentes de mobilité utilitaire entre les villages et vers le Ravel (+installation de panneaux d’informations sur ce réseau dans chaque village)</w:t>
            </w:r>
          </w:p>
        </w:tc>
        <w:tc>
          <w:tcPr>
            <w:tcW w:w="1256" w:type="dxa"/>
            <w:tcBorders>
              <w:top w:val="single" w:sz="4" w:space="0" w:color="auto"/>
              <w:left w:val="single" w:sz="4" w:space="0" w:color="auto"/>
              <w:bottom w:val="single" w:sz="4" w:space="0" w:color="auto"/>
              <w:right w:val="single" w:sz="4" w:space="0" w:color="auto"/>
            </w:tcBorders>
            <w:hideMark/>
          </w:tcPr>
          <w:p w14:paraId="26CDA4FD"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903.500€</w:t>
            </w:r>
          </w:p>
        </w:tc>
        <w:tc>
          <w:tcPr>
            <w:tcW w:w="1868" w:type="dxa"/>
            <w:tcBorders>
              <w:top w:val="single" w:sz="4" w:space="0" w:color="auto"/>
              <w:left w:val="single" w:sz="4" w:space="0" w:color="auto"/>
              <w:bottom w:val="single" w:sz="4" w:space="0" w:color="auto"/>
              <w:right w:val="single" w:sz="4" w:space="0" w:color="auto"/>
            </w:tcBorders>
            <w:hideMark/>
          </w:tcPr>
          <w:p w14:paraId="3A3F5175"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DGO3-DR</w:t>
            </w:r>
          </w:p>
          <w:p w14:paraId="2A24BD49"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Voir DGO1-Plan triennal et DGO2</w:t>
            </w:r>
          </w:p>
        </w:tc>
        <w:tc>
          <w:tcPr>
            <w:tcW w:w="7099" w:type="dxa"/>
            <w:tcBorders>
              <w:top w:val="single" w:sz="4" w:space="0" w:color="auto"/>
              <w:left w:val="single" w:sz="4" w:space="0" w:color="auto"/>
              <w:bottom w:val="single" w:sz="4" w:space="0" w:color="auto"/>
              <w:right w:val="single" w:sz="4" w:space="0" w:color="auto"/>
            </w:tcBorders>
          </w:tcPr>
          <w:p w14:paraId="2BD044AA" w14:textId="77777777" w:rsidR="00AD0FF4" w:rsidRDefault="00AD0FF4" w:rsidP="00AD0FF4">
            <w:pPr>
              <w:widowControl w:val="0"/>
              <w:spacing w:line="256" w:lineRule="auto"/>
              <w:outlineLvl w:val="5"/>
              <w:rPr>
                <w:rFonts w:ascii="Calibri" w:hAnsi="Calibri"/>
                <w:color w:val="4472C4" w:themeColor="accent1"/>
                <w:sz w:val="20"/>
                <w:szCs w:val="20"/>
              </w:rPr>
            </w:pPr>
            <w:r w:rsidRPr="00E5395F">
              <w:rPr>
                <w:rFonts w:ascii="Calibri" w:hAnsi="Calibri"/>
                <w:color w:val="4472C4" w:themeColor="accent1"/>
                <w:sz w:val="20"/>
                <w:szCs w:val="20"/>
              </w:rPr>
              <w:t>Travaux du SI en la matière :</w:t>
            </w:r>
          </w:p>
          <w:p w14:paraId="09BDAA2A" w14:textId="11506B84" w:rsidR="00AD0FF4" w:rsidRPr="00E5395F" w:rsidRDefault="00AD0FF4" w:rsidP="00AD0FF4">
            <w:pPr>
              <w:pStyle w:val="Paragraphedeliste"/>
              <w:widowControl w:val="0"/>
              <w:numPr>
                <w:ilvl w:val="0"/>
                <w:numId w:val="17"/>
              </w:numPr>
              <w:spacing w:line="256" w:lineRule="auto"/>
              <w:ind w:left="498" w:firstLine="0"/>
              <w:outlineLvl w:val="5"/>
              <w:rPr>
                <w:rFonts w:ascii="Calibri" w:hAnsi="Calibri"/>
                <w:color w:val="4472C4" w:themeColor="accent1"/>
                <w:sz w:val="20"/>
                <w:szCs w:val="20"/>
              </w:rPr>
            </w:pPr>
            <w:r w:rsidRPr="00E5395F">
              <w:rPr>
                <w:rFonts w:ascii="Calibri" w:hAnsi="Calibri"/>
                <w:color w:val="4472C4" w:themeColor="accent1"/>
                <w:sz w:val="20"/>
                <w:szCs w:val="20"/>
              </w:rPr>
              <w:t>GT/cellule chemins de la CLDR s’est réuni le 26 oct. 2022</w:t>
            </w:r>
            <w:r>
              <w:rPr>
                <w:rFonts w:ascii="Calibri" w:hAnsi="Calibri"/>
                <w:color w:val="4472C4" w:themeColor="accent1"/>
                <w:sz w:val="20"/>
                <w:szCs w:val="20"/>
              </w:rPr>
              <w:t xml:space="preserve"> avec le SI.</w:t>
            </w:r>
          </w:p>
          <w:p w14:paraId="0E191611" w14:textId="4AA59DA6" w:rsidR="00AD0FF4" w:rsidRPr="00E5395F" w:rsidRDefault="00AD0FF4" w:rsidP="00AD0FF4">
            <w:pPr>
              <w:pStyle w:val="Paragraphedeliste"/>
              <w:widowControl w:val="0"/>
              <w:numPr>
                <w:ilvl w:val="0"/>
                <w:numId w:val="17"/>
              </w:numPr>
              <w:spacing w:line="256" w:lineRule="auto"/>
              <w:ind w:left="498" w:firstLine="0"/>
              <w:outlineLvl w:val="5"/>
              <w:rPr>
                <w:rFonts w:ascii="Calibri" w:hAnsi="Calibri"/>
                <w:color w:val="4472C4" w:themeColor="accent1"/>
                <w:sz w:val="20"/>
                <w:szCs w:val="20"/>
              </w:rPr>
            </w:pPr>
            <w:r>
              <w:rPr>
                <w:rFonts w:ascii="Calibri" w:hAnsi="Calibri"/>
                <w:color w:val="4472C4" w:themeColor="accent1"/>
                <w:sz w:val="20"/>
                <w:szCs w:val="20"/>
              </w:rPr>
              <w:t>Actuellement,</w:t>
            </w:r>
            <w:r w:rsidRPr="00E5395F">
              <w:rPr>
                <w:rFonts w:ascii="Calibri" w:hAnsi="Calibri"/>
                <w:color w:val="4472C4" w:themeColor="accent1"/>
                <w:sz w:val="20"/>
                <w:szCs w:val="20"/>
              </w:rPr>
              <w:t xml:space="preserve"> réseau de 95 kms au total</w:t>
            </w:r>
            <w:r>
              <w:rPr>
                <w:rFonts w:ascii="Calibri" w:hAnsi="Calibri"/>
                <w:color w:val="4472C4" w:themeColor="accent1"/>
                <w:sz w:val="20"/>
                <w:szCs w:val="20"/>
              </w:rPr>
              <w:t xml:space="preserve"> : </w:t>
            </w:r>
            <w:r w:rsidRPr="00E5395F">
              <w:rPr>
                <w:rFonts w:ascii="Calibri" w:hAnsi="Calibri"/>
                <w:color w:val="4472C4" w:themeColor="accent1"/>
                <w:sz w:val="20"/>
                <w:szCs w:val="20"/>
              </w:rPr>
              <w:t>9 boucles, 2 doubles boucles, 1 boucle par village, de 4 à 12 kms par boucle. Ces tracés ont été testés par des bénévoles et validés. Ils seront entretenus par le Service Travaux (entretien bisannuel).</w:t>
            </w:r>
          </w:p>
        </w:tc>
      </w:tr>
      <w:tr w:rsidR="00AD0FF4" w:rsidRPr="00E5395F" w14:paraId="433139E2" w14:textId="737047D7" w:rsidTr="00AD0FF4">
        <w:tc>
          <w:tcPr>
            <w:tcW w:w="799" w:type="dxa"/>
            <w:tcBorders>
              <w:top w:val="single" w:sz="4" w:space="0" w:color="auto"/>
              <w:left w:val="single" w:sz="4" w:space="0" w:color="auto"/>
              <w:bottom w:val="single" w:sz="4" w:space="0" w:color="auto"/>
              <w:right w:val="single" w:sz="4" w:space="0" w:color="auto"/>
            </w:tcBorders>
            <w:hideMark/>
          </w:tcPr>
          <w:p w14:paraId="3A8D7F62"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lastRenderedPageBreak/>
              <w:t>1</w:t>
            </w:r>
          </w:p>
        </w:tc>
        <w:tc>
          <w:tcPr>
            <w:tcW w:w="822" w:type="dxa"/>
            <w:tcBorders>
              <w:top w:val="single" w:sz="4" w:space="0" w:color="auto"/>
              <w:left w:val="single" w:sz="4" w:space="0" w:color="auto"/>
              <w:bottom w:val="single" w:sz="4" w:space="0" w:color="auto"/>
              <w:right w:val="single" w:sz="4" w:space="0" w:color="auto"/>
            </w:tcBorders>
            <w:hideMark/>
          </w:tcPr>
          <w:p w14:paraId="615CA446"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1.3</w:t>
            </w:r>
          </w:p>
        </w:tc>
        <w:tc>
          <w:tcPr>
            <w:tcW w:w="2132" w:type="dxa"/>
            <w:tcBorders>
              <w:top w:val="single" w:sz="4" w:space="0" w:color="auto"/>
              <w:left w:val="single" w:sz="4" w:space="0" w:color="auto"/>
              <w:bottom w:val="single" w:sz="4" w:space="0" w:color="auto"/>
              <w:right w:val="single" w:sz="4" w:space="0" w:color="auto"/>
            </w:tcBorders>
            <w:hideMark/>
          </w:tcPr>
          <w:p w14:paraId="3A16EAD2" w14:textId="77777777"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Aménagement de la place d’</w:t>
            </w:r>
            <w:proofErr w:type="spellStart"/>
            <w:r w:rsidRPr="00E5395F">
              <w:rPr>
                <w:rFonts w:ascii="Calibri" w:hAnsi="Calibri" w:cs="Candara"/>
                <w:sz w:val="20"/>
                <w:szCs w:val="20"/>
                <w:lang w:val="fr-BE" w:eastAsia="fr-BE"/>
              </w:rPr>
              <w:t>Aisemont</w:t>
            </w:r>
            <w:proofErr w:type="spellEnd"/>
            <w:r w:rsidRPr="00E5395F">
              <w:rPr>
                <w:rFonts w:ascii="Calibri" w:hAnsi="Calibri" w:cs="Candara"/>
                <w:sz w:val="20"/>
                <w:szCs w:val="20"/>
                <w:lang w:val="fr-BE" w:eastAsia="fr-BE"/>
              </w:rPr>
              <w:t>, y compris un espace de convivialité</w:t>
            </w:r>
          </w:p>
        </w:tc>
        <w:tc>
          <w:tcPr>
            <w:tcW w:w="1256" w:type="dxa"/>
            <w:tcBorders>
              <w:top w:val="single" w:sz="4" w:space="0" w:color="auto"/>
              <w:left w:val="single" w:sz="4" w:space="0" w:color="auto"/>
              <w:bottom w:val="single" w:sz="4" w:space="0" w:color="auto"/>
              <w:right w:val="single" w:sz="4" w:space="0" w:color="auto"/>
            </w:tcBorders>
            <w:hideMark/>
          </w:tcPr>
          <w:p w14:paraId="1C3B4884"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635.900€</w:t>
            </w:r>
          </w:p>
        </w:tc>
        <w:tc>
          <w:tcPr>
            <w:tcW w:w="1868" w:type="dxa"/>
            <w:tcBorders>
              <w:top w:val="single" w:sz="4" w:space="0" w:color="auto"/>
              <w:left w:val="single" w:sz="4" w:space="0" w:color="auto"/>
              <w:bottom w:val="single" w:sz="4" w:space="0" w:color="auto"/>
              <w:right w:val="single" w:sz="4" w:space="0" w:color="auto"/>
            </w:tcBorders>
            <w:hideMark/>
          </w:tcPr>
          <w:p w14:paraId="2959BBB5"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DGO3-DR</w:t>
            </w:r>
          </w:p>
        </w:tc>
        <w:tc>
          <w:tcPr>
            <w:tcW w:w="7099" w:type="dxa"/>
            <w:tcBorders>
              <w:top w:val="single" w:sz="4" w:space="0" w:color="auto"/>
              <w:left w:val="single" w:sz="4" w:space="0" w:color="auto"/>
              <w:bottom w:val="single" w:sz="4" w:space="0" w:color="auto"/>
              <w:right w:val="single" w:sz="4" w:space="0" w:color="auto"/>
            </w:tcBorders>
          </w:tcPr>
          <w:p w14:paraId="2858AB0F" w14:textId="77777777" w:rsidR="00AD0FF4" w:rsidRDefault="00AD0FF4" w:rsidP="00AD0FF4">
            <w:pPr>
              <w:pStyle w:val="Paragraphedeliste"/>
              <w:widowControl w:val="0"/>
              <w:numPr>
                <w:ilvl w:val="0"/>
                <w:numId w:val="17"/>
              </w:numPr>
              <w:spacing w:line="256" w:lineRule="auto"/>
              <w:ind w:left="498" w:firstLine="0"/>
              <w:outlineLvl w:val="5"/>
              <w:rPr>
                <w:rFonts w:ascii="Calibri" w:hAnsi="Calibri"/>
                <w:color w:val="4472C4" w:themeColor="accent1"/>
                <w:sz w:val="20"/>
                <w:szCs w:val="20"/>
              </w:rPr>
            </w:pPr>
            <w:r>
              <w:rPr>
                <w:rFonts w:ascii="Calibri" w:hAnsi="Calibri"/>
                <w:color w:val="4472C4" w:themeColor="accent1"/>
                <w:sz w:val="20"/>
                <w:szCs w:val="20"/>
              </w:rPr>
              <w:t>19 avril 2022 : avis de la CLDR sur l’actualisation de la Fiche-Projet</w:t>
            </w:r>
          </w:p>
          <w:p w14:paraId="36268624" w14:textId="37C1FECC" w:rsidR="00AD0FF4" w:rsidRPr="00E5395F" w:rsidRDefault="00AD0FF4" w:rsidP="00AD0FF4">
            <w:pPr>
              <w:pStyle w:val="Paragraphedeliste"/>
              <w:widowControl w:val="0"/>
              <w:numPr>
                <w:ilvl w:val="0"/>
                <w:numId w:val="17"/>
              </w:numPr>
              <w:spacing w:line="256" w:lineRule="auto"/>
              <w:ind w:left="498" w:firstLine="0"/>
              <w:outlineLvl w:val="5"/>
              <w:rPr>
                <w:rFonts w:ascii="Calibri" w:hAnsi="Calibri"/>
                <w:color w:val="4472C4" w:themeColor="accent1"/>
                <w:sz w:val="20"/>
                <w:szCs w:val="20"/>
              </w:rPr>
            </w:pPr>
            <w:r w:rsidRPr="00E5395F">
              <w:rPr>
                <w:rFonts w:ascii="Calibri" w:hAnsi="Calibri"/>
                <w:color w:val="4472C4" w:themeColor="accent1"/>
                <w:sz w:val="20"/>
                <w:szCs w:val="20"/>
              </w:rPr>
              <w:t xml:space="preserve">17 mai 2022 : réunion de coordination sur la demande de convention DR pour ce projet                   </w:t>
            </w:r>
          </w:p>
          <w:p w14:paraId="7EF4D28A" w14:textId="51F66349" w:rsidR="00AD0FF4" w:rsidRPr="00E5395F" w:rsidRDefault="00AD0FF4" w:rsidP="00AD0FF4">
            <w:pPr>
              <w:pStyle w:val="Paragraphedeliste"/>
              <w:widowControl w:val="0"/>
              <w:numPr>
                <w:ilvl w:val="0"/>
                <w:numId w:val="17"/>
              </w:numPr>
              <w:spacing w:line="256" w:lineRule="auto"/>
              <w:ind w:left="498" w:firstLine="0"/>
              <w:outlineLvl w:val="5"/>
              <w:rPr>
                <w:rFonts w:ascii="Calibri" w:hAnsi="Calibri"/>
                <w:color w:val="4472C4" w:themeColor="accent1"/>
                <w:sz w:val="20"/>
                <w:szCs w:val="20"/>
              </w:rPr>
            </w:pPr>
            <w:r w:rsidRPr="00E5395F">
              <w:rPr>
                <w:rFonts w:ascii="Calibri" w:hAnsi="Calibri"/>
                <w:color w:val="4472C4" w:themeColor="accent1"/>
                <w:sz w:val="20"/>
                <w:szCs w:val="20"/>
              </w:rPr>
              <w:t>27 juin 2022 : le projet de convention DR passe au Conseil communal</w:t>
            </w:r>
          </w:p>
          <w:p w14:paraId="6EDEFE2E" w14:textId="3615AE32" w:rsidR="00AD0FF4" w:rsidRPr="00E5395F" w:rsidRDefault="00AD0FF4" w:rsidP="00AD0FF4">
            <w:pPr>
              <w:pStyle w:val="Paragraphedeliste"/>
              <w:widowControl w:val="0"/>
              <w:numPr>
                <w:ilvl w:val="0"/>
                <w:numId w:val="18"/>
              </w:numPr>
              <w:spacing w:line="256" w:lineRule="auto"/>
              <w:ind w:left="498" w:firstLine="0"/>
              <w:outlineLvl w:val="5"/>
              <w:rPr>
                <w:rFonts w:ascii="Calibri" w:hAnsi="Calibri"/>
                <w:b/>
                <w:color w:val="4472C4" w:themeColor="accent1"/>
                <w:sz w:val="20"/>
                <w:szCs w:val="20"/>
                <w:u w:val="single"/>
              </w:rPr>
            </w:pPr>
            <w:r w:rsidRPr="00E5395F">
              <w:rPr>
                <w:rFonts w:ascii="Calibri" w:hAnsi="Calibri"/>
                <w:color w:val="4472C4" w:themeColor="accent1"/>
                <w:sz w:val="20"/>
                <w:szCs w:val="20"/>
              </w:rPr>
              <w:t>30 juin 2022 : le dossier complet est envoyé au SPW/service DR pour être pris en considération lors de la session d’octobre</w:t>
            </w:r>
            <w:r>
              <w:rPr>
                <w:rFonts w:ascii="Calibri" w:hAnsi="Calibri"/>
                <w:color w:val="4472C4" w:themeColor="accent1"/>
                <w:sz w:val="20"/>
                <w:szCs w:val="20"/>
              </w:rPr>
              <w:t xml:space="preserve"> (Ministre Tellier)</w:t>
            </w:r>
            <w:r w:rsidRPr="00E5395F">
              <w:rPr>
                <w:rFonts w:ascii="Calibri" w:hAnsi="Calibri"/>
                <w:color w:val="4472C4" w:themeColor="accent1"/>
                <w:sz w:val="20"/>
                <w:szCs w:val="20"/>
              </w:rPr>
              <w:t>.</w:t>
            </w:r>
          </w:p>
          <w:p w14:paraId="3580EFC1" w14:textId="6A71ACB7" w:rsidR="00AD0FF4" w:rsidRPr="00E5395F" w:rsidRDefault="00AD0FF4" w:rsidP="00AD0FF4">
            <w:pPr>
              <w:widowControl w:val="0"/>
              <w:spacing w:line="256" w:lineRule="auto"/>
              <w:outlineLvl w:val="5"/>
              <w:rPr>
                <w:rFonts w:ascii="Calibri" w:hAnsi="Calibri"/>
                <w:color w:val="4472C4" w:themeColor="accent1"/>
                <w:sz w:val="20"/>
                <w:szCs w:val="20"/>
              </w:rPr>
            </w:pPr>
            <w:r w:rsidRPr="00E5395F">
              <w:rPr>
                <w:rFonts w:ascii="Calibri" w:hAnsi="Calibri"/>
                <w:color w:val="4472C4" w:themeColor="accent1"/>
                <w:sz w:val="20"/>
                <w:szCs w:val="20"/>
              </w:rPr>
              <w:t>Concernant le côté de la place qui ne figure pas dans le projet d’aménagement, les barrières ont bien été placées, ainsi qu</w:t>
            </w:r>
            <w:r>
              <w:rPr>
                <w:rFonts w:ascii="Calibri" w:hAnsi="Calibri"/>
                <w:color w:val="4472C4" w:themeColor="accent1"/>
                <w:sz w:val="20"/>
                <w:szCs w:val="20"/>
              </w:rPr>
              <w:t>e la moitié</w:t>
            </w:r>
            <w:r w:rsidRPr="00E5395F">
              <w:rPr>
                <w:rFonts w:ascii="Calibri" w:hAnsi="Calibri"/>
                <w:color w:val="4472C4" w:themeColor="accent1"/>
                <w:sz w:val="20"/>
                <w:szCs w:val="20"/>
              </w:rPr>
              <w:t xml:space="preserve"> des potelets</w:t>
            </w:r>
            <w:r>
              <w:rPr>
                <w:rFonts w:ascii="Calibri" w:hAnsi="Calibri"/>
                <w:color w:val="4472C4" w:themeColor="accent1"/>
                <w:sz w:val="20"/>
                <w:szCs w:val="20"/>
              </w:rPr>
              <w:t>.</w:t>
            </w:r>
            <w:r w:rsidRPr="00E5395F">
              <w:rPr>
                <w:rFonts w:ascii="Calibri" w:hAnsi="Calibri"/>
                <w:color w:val="4472C4" w:themeColor="accent1"/>
                <w:sz w:val="20"/>
                <w:szCs w:val="20"/>
              </w:rPr>
              <w:t xml:space="preserve">, </w:t>
            </w:r>
          </w:p>
        </w:tc>
      </w:tr>
      <w:tr w:rsidR="00AD0FF4" w:rsidRPr="00E5395F" w14:paraId="39E13180" w14:textId="2E7A8147" w:rsidTr="00AD0FF4">
        <w:tc>
          <w:tcPr>
            <w:tcW w:w="799" w:type="dxa"/>
            <w:tcBorders>
              <w:top w:val="single" w:sz="4" w:space="0" w:color="auto"/>
              <w:left w:val="single" w:sz="4" w:space="0" w:color="auto"/>
              <w:bottom w:val="single" w:sz="4" w:space="0" w:color="auto"/>
              <w:right w:val="single" w:sz="4" w:space="0" w:color="auto"/>
            </w:tcBorders>
            <w:shd w:val="clear" w:color="auto" w:fill="auto"/>
          </w:tcPr>
          <w:p w14:paraId="52867602" w14:textId="77777777" w:rsidR="00AD0FF4" w:rsidRPr="00E5395F" w:rsidRDefault="00AD0FF4" w:rsidP="00AD0FF4">
            <w:pPr>
              <w:rPr>
                <w:rFonts w:asciiTheme="minorHAnsi" w:hAnsiTheme="minorHAnsi" w:cstheme="minorHAnsi"/>
                <w:sz w:val="20"/>
                <w:szCs w:val="20"/>
              </w:rPr>
            </w:pPr>
            <w:r w:rsidRPr="00E5395F">
              <w:rPr>
                <w:rFonts w:asciiTheme="minorHAnsi" w:hAnsiTheme="minorHAnsi" w:cstheme="minorHAnsi"/>
                <w:sz w:val="20"/>
                <w:szCs w:val="20"/>
              </w:rPr>
              <w:t>1</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B69FB94" w14:textId="77777777" w:rsidR="00AD0FF4" w:rsidRPr="00E5395F" w:rsidRDefault="00AD0FF4" w:rsidP="00AD0FF4">
            <w:pPr>
              <w:rPr>
                <w:rFonts w:asciiTheme="minorHAnsi" w:hAnsiTheme="minorHAnsi" w:cstheme="minorHAnsi"/>
                <w:sz w:val="20"/>
                <w:szCs w:val="20"/>
              </w:rPr>
            </w:pPr>
            <w:r w:rsidRPr="00E5395F">
              <w:rPr>
                <w:rFonts w:asciiTheme="minorHAnsi" w:hAnsiTheme="minorHAnsi" w:cstheme="minorHAnsi"/>
                <w:sz w:val="20"/>
                <w:szCs w:val="20"/>
              </w:rPr>
              <w:t>1.4</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BE50FDD" w14:textId="77777777" w:rsidR="00AD0FF4" w:rsidRPr="00E5395F" w:rsidRDefault="00AD0FF4" w:rsidP="00AD0FF4">
            <w:pPr>
              <w:rPr>
                <w:rFonts w:asciiTheme="minorHAnsi" w:hAnsiTheme="minorHAnsi" w:cstheme="minorHAnsi"/>
                <w:sz w:val="20"/>
                <w:szCs w:val="20"/>
              </w:rPr>
            </w:pPr>
            <w:r w:rsidRPr="00E5395F">
              <w:rPr>
                <w:rFonts w:asciiTheme="minorHAnsi" w:hAnsiTheme="minorHAnsi" w:cstheme="minorHAnsi"/>
                <w:sz w:val="20"/>
                <w:szCs w:val="20"/>
              </w:rPr>
              <w:t xml:space="preserve">Aménagement de la place de </w:t>
            </w:r>
            <w:proofErr w:type="spellStart"/>
            <w:r w:rsidRPr="00E5395F">
              <w:rPr>
                <w:rFonts w:asciiTheme="minorHAnsi" w:hAnsiTheme="minorHAnsi" w:cstheme="minorHAnsi"/>
                <w:sz w:val="20"/>
                <w:szCs w:val="20"/>
              </w:rPr>
              <w:t>Vitrival</w:t>
            </w:r>
            <w:proofErr w:type="spellEnd"/>
            <w:r w:rsidRPr="00E5395F">
              <w:rPr>
                <w:rFonts w:asciiTheme="minorHAnsi" w:hAnsiTheme="minorHAnsi" w:cstheme="minorHAnsi"/>
                <w:sz w:val="20"/>
                <w:szCs w:val="20"/>
              </w:rPr>
              <w:t>, y compris un espace de convivialité</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1D9E8CD8" w14:textId="77777777" w:rsidR="00AD0FF4" w:rsidRPr="00E5395F" w:rsidRDefault="00AD0FF4" w:rsidP="00AD0FF4">
            <w:pPr>
              <w:rPr>
                <w:rFonts w:asciiTheme="minorHAnsi" w:hAnsiTheme="minorHAnsi" w:cstheme="minorHAnsi"/>
                <w:sz w:val="20"/>
                <w:szCs w:val="20"/>
              </w:rPr>
            </w:pPr>
            <w:r w:rsidRPr="00E5395F">
              <w:rPr>
                <w:rFonts w:asciiTheme="minorHAnsi" w:hAnsiTheme="minorHAnsi" w:cstheme="minorHAnsi"/>
                <w:sz w:val="20"/>
                <w:szCs w:val="20"/>
              </w:rPr>
              <w:t>452.000€</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668E022C" w14:textId="77777777" w:rsidR="00AD0FF4" w:rsidRPr="00E5395F" w:rsidRDefault="00AD0FF4" w:rsidP="00AD0FF4">
            <w:pPr>
              <w:rPr>
                <w:rFonts w:asciiTheme="minorHAnsi" w:hAnsiTheme="minorHAnsi" w:cstheme="minorHAnsi"/>
                <w:sz w:val="20"/>
                <w:szCs w:val="20"/>
              </w:rPr>
            </w:pPr>
            <w:r w:rsidRPr="00E5395F">
              <w:rPr>
                <w:rFonts w:asciiTheme="minorHAnsi" w:hAnsiTheme="minorHAnsi" w:cstheme="minorHAnsi"/>
                <w:sz w:val="20"/>
                <w:szCs w:val="20"/>
              </w:rPr>
              <w:t>DGO3-DR</w:t>
            </w:r>
          </w:p>
        </w:tc>
        <w:tc>
          <w:tcPr>
            <w:tcW w:w="7099" w:type="dxa"/>
            <w:tcBorders>
              <w:top w:val="single" w:sz="4" w:space="0" w:color="auto"/>
              <w:left w:val="single" w:sz="4" w:space="0" w:color="auto"/>
              <w:bottom w:val="single" w:sz="4" w:space="0" w:color="auto"/>
              <w:right w:val="single" w:sz="4" w:space="0" w:color="auto"/>
            </w:tcBorders>
          </w:tcPr>
          <w:p w14:paraId="2D79F145" w14:textId="1452A5EA" w:rsidR="00AD0FF4" w:rsidRPr="00E5395F" w:rsidRDefault="00AD0FF4" w:rsidP="00AD0FF4">
            <w:pPr>
              <w:rPr>
                <w:rFonts w:asciiTheme="minorHAnsi" w:hAnsiTheme="minorHAnsi" w:cstheme="minorHAnsi"/>
                <w:color w:val="4472C4" w:themeColor="accent1"/>
                <w:sz w:val="20"/>
                <w:szCs w:val="20"/>
              </w:rPr>
            </w:pPr>
            <w:r w:rsidRPr="00E5395F">
              <w:rPr>
                <w:rFonts w:asciiTheme="minorHAnsi" w:hAnsiTheme="minorHAnsi" w:cstheme="minorHAnsi"/>
                <w:color w:val="4472C4" w:themeColor="accent1"/>
                <w:sz w:val="20"/>
                <w:szCs w:val="20"/>
              </w:rPr>
              <w:t>Lors de sa séance du 22 sept. 202</w:t>
            </w:r>
            <w:r>
              <w:rPr>
                <w:rFonts w:asciiTheme="minorHAnsi" w:hAnsiTheme="minorHAnsi" w:cstheme="minorHAnsi"/>
                <w:color w:val="4472C4" w:themeColor="accent1"/>
                <w:sz w:val="20"/>
                <w:szCs w:val="20"/>
              </w:rPr>
              <w:t>2</w:t>
            </w:r>
            <w:r w:rsidRPr="00E5395F">
              <w:rPr>
                <w:rFonts w:asciiTheme="minorHAnsi" w:hAnsiTheme="minorHAnsi" w:cstheme="minorHAnsi"/>
                <w:color w:val="4472C4" w:themeColor="accent1"/>
                <w:sz w:val="20"/>
                <w:szCs w:val="20"/>
              </w:rPr>
              <w:t>, le Collège communal a pris connaissance du courrier de l’INASEP signalant que l’INASEP ne pourrait pas respecter les délais convenus. La commune a apporté réponse à ce courrier, en date du 29 sept. 2022, en demandant à l’INASEP de revoir sa programmation et de bien vouloir se conformer à ce qui avait été convenu lors de la réunion (du 23 déc. 2021). La commune attend toujours une réponse à ce courrier.</w:t>
            </w:r>
          </w:p>
          <w:p w14:paraId="3A29A04F" w14:textId="77777777" w:rsidR="00AD0FF4" w:rsidRPr="00E5395F" w:rsidRDefault="00AD0FF4" w:rsidP="00AD0FF4">
            <w:pPr>
              <w:rPr>
                <w:rFonts w:asciiTheme="minorHAnsi" w:hAnsiTheme="minorHAnsi" w:cstheme="minorHAnsi"/>
                <w:color w:val="4472C4" w:themeColor="accent1"/>
                <w:sz w:val="20"/>
                <w:szCs w:val="20"/>
              </w:rPr>
            </w:pPr>
          </w:p>
          <w:p w14:paraId="7F7845AA" w14:textId="77777777" w:rsidR="00AD0FF4" w:rsidRDefault="00AD0FF4" w:rsidP="00AD0FF4">
            <w:pPr>
              <w:rPr>
                <w:rFonts w:asciiTheme="minorHAnsi" w:hAnsiTheme="minorHAnsi" w:cstheme="minorHAnsi"/>
                <w:color w:val="4472C4" w:themeColor="accent1"/>
                <w:sz w:val="20"/>
                <w:szCs w:val="20"/>
              </w:rPr>
            </w:pPr>
            <w:r w:rsidRPr="00E5395F">
              <w:rPr>
                <w:rFonts w:asciiTheme="minorHAnsi" w:hAnsiTheme="minorHAnsi" w:cstheme="minorHAnsi"/>
                <w:color w:val="4472C4" w:themeColor="accent1"/>
                <w:sz w:val="20"/>
                <w:szCs w:val="20"/>
              </w:rPr>
              <w:t>En attendant, la commune a rebouché les zones effondrées.</w:t>
            </w:r>
          </w:p>
          <w:p w14:paraId="2CBE432E" w14:textId="4B61BC0E" w:rsidR="004F31CF" w:rsidRPr="00E5395F" w:rsidRDefault="004F31CF" w:rsidP="00AD0FF4">
            <w:pPr>
              <w:rPr>
                <w:rFonts w:asciiTheme="minorHAnsi" w:hAnsiTheme="minorHAnsi" w:cstheme="minorHAnsi"/>
                <w:b/>
                <w:color w:val="4472C4" w:themeColor="accent1"/>
                <w:sz w:val="20"/>
                <w:szCs w:val="20"/>
                <w:u w:val="single"/>
              </w:rPr>
            </w:pPr>
          </w:p>
        </w:tc>
      </w:tr>
      <w:tr w:rsidR="004F31CF" w:rsidRPr="00E5395F" w14:paraId="0222522D" w14:textId="77777777" w:rsidTr="004F31CF">
        <w:tc>
          <w:tcPr>
            <w:tcW w:w="139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81109" w14:textId="72AF784C" w:rsidR="004F31CF" w:rsidRPr="00DE6177" w:rsidRDefault="004F31CF" w:rsidP="004F31CF">
            <w:pPr>
              <w:pStyle w:val="Paragraphedeliste"/>
              <w:spacing w:line="256" w:lineRule="auto"/>
              <w:ind w:left="502"/>
              <w:jc w:val="center"/>
              <w:rPr>
                <w:rFonts w:ascii="Calibri" w:hAnsi="Calibri" w:cs="Calibri"/>
                <w:color w:val="4472C4" w:themeColor="accent1"/>
                <w:sz w:val="20"/>
                <w:szCs w:val="20"/>
              </w:rPr>
            </w:pPr>
            <w:r w:rsidRPr="00AD0FF4">
              <w:rPr>
                <w:rFonts w:ascii="Calibri" w:hAnsi="Calibri"/>
                <w:b/>
                <w:sz w:val="20"/>
                <w:szCs w:val="20"/>
                <w:u w:val="single"/>
              </w:rPr>
              <w:t xml:space="preserve">LOT </w:t>
            </w:r>
            <w:r>
              <w:rPr>
                <w:rFonts w:ascii="Calibri" w:hAnsi="Calibri"/>
                <w:b/>
                <w:sz w:val="20"/>
                <w:szCs w:val="20"/>
                <w:u w:val="single"/>
              </w:rPr>
              <w:t>2</w:t>
            </w:r>
          </w:p>
        </w:tc>
      </w:tr>
      <w:tr w:rsidR="00AD0FF4" w:rsidRPr="00E5395F" w14:paraId="55B2A178" w14:textId="4B3BE723" w:rsidTr="00AD0FF4">
        <w:tc>
          <w:tcPr>
            <w:tcW w:w="799" w:type="dxa"/>
            <w:tcBorders>
              <w:top w:val="single" w:sz="4" w:space="0" w:color="auto"/>
              <w:left w:val="single" w:sz="4" w:space="0" w:color="auto"/>
              <w:bottom w:val="single" w:sz="4" w:space="0" w:color="auto"/>
              <w:right w:val="single" w:sz="4" w:space="0" w:color="auto"/>
            </w:tcBorders>
            <w:hideMark/>
          </w:tcPr>
          <w:p w14:paraId="46013419"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14:paraId="37387B0C"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2.2</w:t>
            </w:r>
          </w:p>
        </w:tc>
        <w:tc>
          <w:tcPr>
            <w:tcW w:w="2132" w:type="dxa"/>
            <w:tcBorders>
              <w:top w:val="single" w:sz="4" w:space="0" w:color="auto"/>
              <w:left w:val="single" w:sz="4" w:space="0" w:color="auto"/>
              <w:bottom w:val="single" w:sz="4" w:space="0" w:color="auto"/>
              <w:right w:val="single" w:sz="4" w:space="0" w:color="auto"/>
            </w:tcBorders>
            <w:hideMark/>
          </w:tcPr>
          <w:p w14:paraId="0CD55EA5" w14:textId="77777777"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Investissement dans les énergies renouvelables pour les bâtiments publics</w:t>
            </w:r>
          </w:p>
        </w:tc>
        <w:tc>
          <w:tcPr>
            <w:tcW w:w="1256" w:type="dxa"/>
            <w:tcBorders>
              <w:top w:val="single" w:sz="4" w:space="0" w:color="auto"/>
              <w:left w:val="single" w:sz="4" w:space="0" w:color="auto"/>
              <w:bottom w:val="single" w:sz="4" w:space="0" w:color="auto"/>
              <w:right w:val="single" w:sz="4" w:space="0" w:color="auto"/>
            </w:tcBorders>
            <w:hideMark/>
          </w:tcPr>
          <w:p w14:paraId="709C86E7"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90.000 € (photovoltaïque)</w:t>
            </w:r>
          </w:p>
        </w:tc>
        <w:tc>
          <w:tcPr>
            <w:tcW w:w="1868" w:type="dxa"/>
            <w:tcBorders>
              <w:top w:val="single" w:sz="4" w:space="0" w:color="auto"/>
              <w:left w:val="single" w:sz="4" w:space="0" w:color="auto"/>
              <w:bottom w:val="single" w:sz="4" w:space="0" w:color="auto"/>
              <w:right w:val="single" w:sz="4" w:space="0" w:color="auto"/>
            </w:tcBorders>
            <w:hideMark/>
          </w:tcPr>
          <w:p w14:paraId="3FF03724"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 xml:space="preserve">UREBA (30%) </w:t>
            </w:r>
          </w:p>
        </w:tc>
        <w:tc>
          <w:tcPr>
            <w:tcW w:w="7099" w:type="dxa"/>
            <w:tcBorders>
              <w:top w:val="single" w:sz="4" w:space="0" w:color="auto"/>
              <w:left w:val="single" w:sz="4" w:space="0" w:color="auto"/>
              <w:bottom w:val="single" w:sz="4" w:space="0" w:color="auto"/>
              <w:right w:val="single" w:sz="4" w:space="0" w:color="auto"/>
            </w:tcBorders>
          </w:tcPr>
          <w:p w14:paraId="541EFBC3" w14:textId="67D3ACB6" w:rsidR="00AD0FF4" w:rsidRPr="00E5395F" w:rsidRDefault="00AD0FF4" w:rsidP="00AD0FF4">
            <w:pPr>
              <w:spacing w:line="256" w:lineRule="auto"/>
              <w:rPr>
                <w:rFonts w:ascii="Calibri" w:hAnsi="Calibri"/>
                <w:sz w:val="20"/>
                <w:szCs w:val="20"/>
              </w:rPr>
            </w:pPr>
            <w:r w:rsidRPr="00CD4C30">
              <w:rPr>
                <w:rFonts w:ascii="Calibri" w:hAnsi="Calibri"/>
                <w:color w:val="4472C4" w:themeColor="accent1"/>
                <w:sz w:val="20"/>
                <w:szCs w:val="20"/>
              </w:rPr>
              <w:t>Subside pour la démolition et la reconstruction du hall de sport de S</w:t>
            </w:r>
            <w:r>
              <w:rPr>
                <w:rFonts w:ascii="Calibri" w:hAnsi="Calibri"/>
                <w:color w:val="4472C4" w:themeColor="accent1"/>
                <w:sz w:val="20"/>
                <w:szCs w:val="20"/>
              </w:rPr>
              <w:t>art-Saint-</w:t>
            </w:r>
            <w:r w:rsidRPr="00CD4C30">
              <w:rPr>
                <w:rFonts w:ascii="Calibri" w:hAnsi="Calibri"/>
                <w:color w:val="4472C4" w:themeColor="accent1"/>
                <w:sz w:val="20"/>
                <w:szCs w:val="20"/>
              </w:rPr>
              <w:t>L</w:t>
            </w:r>
            <w:r>
              <w:rPr>
                <w:rFonts w:ascii="Calibri" w:hAnsi="Calibri"/>
                <w:color w:val="4472C4" w:themeColor="accent1"/>
                <w:sz w:val="20"/>
                <w:szCs w:val="20"/>
              </w:rPr>
              <w:t>aurent</w:t>
            </w:r>
            <w:r w:rsidRPr="00CD4C30">
              <w:rPr>
                <w:rFonts w:ascii="Calibri" w:hAnsi="Calibri"/>
                <w:color w:val="4472C4" w:themeColor="accent1"/>
                <w:sz w:val="20"/>
                <w:szCs w:val="20"/>
              </w:rPr>
              <w:t xml:space="preserve"> (Appel à projets « rénovation énergétique des infrastructures sportives »)</w:t>
            </w:r>
            <w:r>
              <w:rPr>
                <w:rFonts w:ascii="Calibri" w:hAnsi="Calibri"/>
                <w:color w:val="4472C4" w:themeColor="accent1"/>
                <w:sz w:val="20"/>
                <w:szCs w:val="20"/>
              </w:rPr>
              <w:t xml:space="preserve">. </w:t>
            </w:r>
            <w:r w:rsidRPr="00DE6EE0">
              <w:rPr>
                <w:rFonts w:ascii="Calibri" w:hAnsi="Calibri"/>
                <w:color w:val="4472C4" w:themeColor="accent1"/>
                <w:sz w:val="20"/>
                <w:szCs w:val="20"/>
              </w:rPr>
              <w:t>Point à l’OJ du CC de janvier : désignation auteur de projet.</w:t>
            </w:r>
          </w:p>
        </w:tc>
      </w:tr>
      <w:tr w:rsidR="00AD0FF4" w:rsidRPr="00E5395F" w14:paraId="564CAC98" w14:textId="43AD3DB5" w:rsidTr="00AD0FF4">
        <w:trPr>
          <w:trHeight w:val="1186"/>
        </w:trPr>
        <w:tc>
          <w:tcPr>
            <w:tcW w:w="799" w:type="dxa"/>
            <w:tcBorders>
              <w:top w:val="single" w:sz="4" w:space="0" w:color="auto"/>
              <w:left w:val="single" w:sz="4" w:space="0" w:color="auto"/>
              <w:bottom w:val="single" w:sz="4" w:space="0" w:color="auto"/>
              <w:right w:val="single" w:sz="4" w:space="0" w:color="auto"/>
            </w:tcBorders>
            <w:hideMark/>
          </w:tcPr>
          <w:p w14:paraId="40E96DA2"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14:paraId="561FAF0D"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2.3</w:t>
            </w:r>
          </w:p>
        </w:tc>
        <w:tc>
          <w:tcPr>
            <w:tcW w:w="2132" w:type="dxa"/>
            <w:tcBorders>
              <w:top w:val="single" w:sz="4" w:space="0" w:color="auto"/>
              <w:left w:val="single" w:sz="4" w:space="0" w:color="auto"/>
              <w:bottom w:val="single" w:sz="4" w:space="0" w:color="auto"/>
              <w:right w:val="single" w:sz="4" w:space="0" w:color="auto"/>
            </w:tcBorders>
          </w:tcPr>
          <w:p w14:paraId="526CA743" w14:textId="25FB5FFB"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Sécurisation des déplacements scolaires et des abords d’écoles</w:t>
            </w:r>
          </w:p>
        </w:tc>
        <w:tc>
          <w:tcPr>
            <w:tcW w:w="1256" w:type="dxa"/>
            <w:tcBorders>
              <w:top w:val="single" w:sz="4" w:space="0" w:color="auto"/>
              <w:left w:val="single" w:sz="4" w:space="0" w:color="auto"/>
              <w:bottom w:val="single" w:sz="4" w:space="0" w:color="auto"/>
              <w:right w:val="single" w:sz="4" w:space="0" w:color="auto"/>
            </w:tcBorders>
            <w:hideMark/>
          </w:tcPr>
          <w:p w14:paraId="2D59A8CE"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hideMark/>
          </w:tcPr>
          <w:p w14:paraId="63ADBD27"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DGO3-DR</w:t>
            </w:r>
          </w:p>
          <w:p w14:paraId="1B3E649A"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Voir DGO1 et DGO2</w:t>
            </w:r>
          </w:p>
        </w:tc>
        <w:tc>
          <w:tcPr>
            <w:tcW w:w="7099" w:type="dxa"/>
            <w:tcBorders>
              <w:top w:val="single" w:sz="4" w:space="0" w:color="auto"/>
              <w:left w:val="single" w:sz="4" w:space="0" w:color="auto"/>
              <w:bottom w:val="single" w:sz="4" w:space="0" w:color="auto"/>
              <w:right w:val="single" w:sz="4" w:space="0" w:color="auto"/>
            </w:tcBorders>
          </w:tcPr>
          <w:p w14:paraId="682528BC" w14:textId="2616BD42" w:rsidR="00AD0FF4" w:rsidRPr="00DE6EE0" w:rsidRDefault="00AD0FF4" w:rsidP="00AD0FF4">
            <w:pPr>
              <w:autoSpaceDE w:val="0"/>
              <w:autoSpaceDN w:val="0"/>
              <w:adjustRightInd w:val="0"/>
              <w:spacing w:line="256" w:lineRule="auto"/>
              <w:rPr>
                <w:rFonts w:ascii="Calibri" w:hAnsi="Calibri" w:cs="Candara"/>
                <w:iCs/>
                <w:color w:val="0070C0"/>
                <w:sz w:val="20"/>
                <w:szCs w:val="20"/>
                <w:lang w:val="fr-BE" w:eastAsia="fr-BE"/>
              </w:rPr>
            </w:pPr>
            <w:r w:rsidRPr="00DE6EE0">
              <w:rPr>
                <w:rFonts w:ascii="Calibri" w:hAnsi="Calibri" w:cs="Candara"/>
                <w:iCs/>
                <w:color w:val="0070C0"/>
                <w:sz w:val="20"/>
                <w:szCs w:val="20"/>
                <w:lang w:val="fr-BE" w:eastAsia="fr-BE"/>
              </w:rPr>
              <w:t xml:space="preserve">Le parking de La Rosière est quasi terminé, tout </w:t>
            </w:r>
            <w:proofErr w:type="gramStart"/>
            <w:r w:rsidRPr="00DE6EE0">
              <w:rPr>
                <w:rFonts w:ascii="Calibri" w:hAnsi="Calibri" w:cs="Candara"/>
                <w:iCs/>
                <w:color w:val="0070C0"/>
                <w:sz w:val="20"/>
                <w:szCs w:val="20"/>
                <w:lang w:val="fr-BE" w:eastAsia="fr-BE"/>
              </w:rPr>
              <w:t>le « Y »</w:t>
            </w:r>
            <w:proofErr w:type="gramEnd"/>
            <w:r w:rsidRPr="00DE6EE0">
              <w:rPr>
                <w:rFonts w:ascii="Calibri" w:hAnsi="Calibri" w:cs="Candara"/>
                <w:iCs/>
                <w:color w:val="0070C0"/>
                <w:sz w:val="20"/>
                <w:szCs w:val="20"/>
                <w:lang w:val="fr-BE" w:eastAsia="fr-BE"/>
              </w:rPr>
              <w:t xml:space="preserve"> a été refait autour de l’école (trottoirs, barrières de sécurité…).</w:t>
            </w:r>
          </w:p>
        </w:tc>
      </w:tr>
      <w:tr w:rsidR="00AD0FF4" w:rsidRPr="00E5395F" w14:paraId="25D72D16" w14:textId="7498A848" w:rsidTr="00AD0FF4">
        <w:tc>
          <w:tcPr>
            <w:tcW w:w="799" w:type="dxa"/>
            <w:tcBorders>
              <w:top w:val="single" w:sz="4" w:space="0" w:color="auto"/>
              <w:left w:val="single" w:sz="4" w:space="0" w:color="auto"/>
              <w:bottom w:val="single" w:sz="4" w:space="0" w:color="auto"/>
              <w:right w:val="single" w:sz="4" w:space="0" w:color="auto"/>
            </w:tcBorders>
            <w:hideMark/>
          </w:tcPr>
          <w:p w14:paraId="5686189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14:paraId="716921E1" w14:textId="77777777" w:rsidR="00AD0FF4" w:rsidRPr="00E5395F" w:rsidRDefault="00AD0FF4" w:rsidP="00AD0FF4">
            <w:pPr>
              <w:widowControl w:val="0"/>
              <w:spacing w:line="256" w:lineRule="auto"/>
              <w:outlineLvl w:val="5"/>
              <w:rPr>
                <w:rFonts w:ascii="Calibri" w:hAnsi="Calibri"/>
                <w:b/>
                <w:sz w:val="20"/>
                <w:szCs w:val="20"/>
                <w:u w:val="single"/>
              </w:rPr>
            </w:pPr>
            <w:r w:rsidRPr="00E5395F">
              <w:rPr>
                <w:rFonts w:ascii="Calibri" w:hAnsi="Calibri"/>
                <w:sz w:val="20"/>
                <w:szCs w:val="20"/>
              </w:rPr>
              <w:t>2.5</w:t>
            </w:r>
          </w:p>
        </w:tc>
        <w:tc>
          <w:tcPr>
            <w:tcW w:w="2132" w:type="dxa"/>
            <w:tcBorders>
              <w:top w:val="single" w:sz="4" w:space="0" w:color="auto"/>
              <w:left w:val="single" w:sz="4" w:space="0" w:color="auto"/>
              <w:bottom w:val="single" w:sz="4" w:space="0" w:color="auto"/>
              <w:right w:val="single" w:sz="4" w:space="0" w:color="auto"/>
            </w:tcBorders>
            <w:hideMark/>
          </w:tcPr>
          <w:p w14:paraId="69459F36" w14:textId="77777777" w:rsidR="00AD0FF4" w:rsidRPr="00E5395F" w:rsidRDefault="00AD0FF4" w:rsidP="00AD0FF4">
            <w:pPr>
              <w:autoSpaceDE w:val="0"/>
              <w:autoSpaceDN w:val="0"/>
              <w:adjustRightInd w:val="0"/>
              <w:spacing w:line="256" w:lineRule="auto"/>
              <w:rPr>
                <w:rFonts w:ascii="Calibri" w:hAnsi="Calibri"/>
                <w:b/>
                <w:sz w:val="20"/>
                <w:szCs w:val="20"/>
              </w:rPr>
            </w:pPr>
            <w:r w:rsidRPr="00E5395F">
              <w:rPr>
                <w:rFonts w:ascii="Calibri" w:hAnsi="Calibri" w:cs="Candara"/>
                <w:sz w:val="20"/>
                <w:szCs w:val="20"/>
                <w:lang w:val="fr-BE" w:eastAsia="fr-BE"/>
              </w:rPr>
              <w:t>Sécurisation de la traversée de l’entité (RR922)</w:t>
            </w:r>
          </w:p>
        </w:tc>
        <w:tc>
          <w:tcPr>
            <w:tcW w:w="1256" w:type="dxa"/>
            <w:tcBorders>
              <w:top w:val="single" w:sz="4" w:space="0" w:color="auto"/>
              <w:left w:val="single" w:sz="4" w:space="0" w:color="auto"/>
              <w:bottom w:val="single" w:sz="4" w:space="0" w:color="auto"/>
              <w:right w:val="single" w:sz="4" w:space="0" w:color="auto"/>
            </w:tcBorders>
          </w:tcPr>
          <w:p w14:paraId="2EF9B8CE" w14:textId="77777777" w:rsidR="00AD0FF4" w:rsidRPr="00E5395F" w:rsidRDefault="00AD0FF4" w:rsidP="00AD0FF4">
            <w:pPr>
              <w:spacing w:line="256" w:lineRule="auto"/>
              <w:rPr>
                <w:rFonts w:ascii="Calibri" w:hAnsi="Calibri"/>
                <w:b/>
                <w:sz w:val="20"/>
                <w:szCs w:val="20"/>
                <w:highlight w:val="cyan"/>
              </w:rPr>
            </w:pPr>
          </w:p>
        </w:tc>
        <w:tc>
          <w:tcPr>
            <w:tcW w:w="1868" w:type="dxa"/>
            <w:tcBorders>
              <w:top w:val="single" w:sz="4" w:space="0" w:color="auto"/>
              <w:left w:val="single" w:sz="4" w:space="0" w:color="auto"/>
              <w:bottom w:val="single" w:sz="4" w:space="0" w:color="auto"/>
              <w:right w:val="single" w:sz="4" w:space="0" w:color="auto"/>
            </w:tcBorders>
          </w:tcPr>
          <w:p w14:paraId="3D3376AD" w14:textId="77777777" w:rsidR="00AD0FF4" w:rsidRPr="00E5395F" w:rsidRDefault="00AD0FF4" w:rsidP="00AD0FF4">
            <w:pPr>
              <w:spacing w:line="256" w:lineRule="auto"/>
              <w:rPr>
                <w:rFonts w:ascii="Calibri" w:hAnsi="Calibri"/>
                <w:sz w:val="20"/>
                <w:szCs w:val="20"/>
              </w:rPr>
            </w:pPr>
          </w:p>
        </w:tc>
        <w:tc>
          <w:tcPr>
            <w:tcW w:w="7099" w:type="dxa"/>
            <w:tcBorders>
              <w:top w:val="single" w:sz="4" w:space="0" w:color="auto"/>
              <w:left w:val="single" w:sz="4" w:space="0" w:color="auto"/>
              <w:bottom w:val="single" w:sz="4" w:space="0" w:color="auto"/>
              <w:right w:val="single" w:sz="4" w:space="0" w:color="auto"/>
            </w:tcBorders>
          </w:tcPr>
          <w:p w14:paraId="1F7CD941" w14:textId="335D7C40" w:rsidR="00AD0FF4" w:rsidRPr="002214C6" w:rsidRDefault="00AD0FF4" w:rsidP="00AD0FF4">
            <w:pPr>
              <w:spacing w:line="256" w:lineRule="auto"/>
              <w:rPr>
                <w:rFonts w:ascii="Calibri" w:hAnsi="Calibri"/>
                <w:color w:val="4472C4" w:themeColor="accent1"/>
                <w:sz w:val="20"/>
                <w:szCs w:val="20"/>
              </w:rPr>
            </w:pPr>
            <w:r w:rsidRPr="002214C6">
              <w:rPr>
                <w:rFonts w:ascii="Calibri" w:hAnsi="Calibri"/>
                <w:color w:val="4472C4" w:themeColor="accent1"/>
                <w:sz w:val="20"/>
                <w:szCs w:val="20"/>
              </w:rPr>
              <w:t>Travaux de sécurisation de la N922 se sont poursuivis avec notamment la création d’un rond-point au carrefour des 5 bras</w:t>
            </w:r>
            <w:r>
              <w:rPr>
                <w:rFonts w:ascii="Calibri" w:hAnsi="Calibri"/>
                <w:color w:val="4472C4" w:themeColor="accent1"/>
                <w:sz w:val="20"/>
                <w:szCs w:val="20"/>
              </w:rPr>
              <w:t xml:space="preserve">, </w:t>
            </w:r>
            <w:r w:rsidRPr="00E41385">
              <w:rPr>
                <w:rFonts w:ascii="Calibri" w:hAnsi="Calibri"/>
                <w:color w:val="2E74B5" w:themeColor="accent5" w:themeShade="BF"/>
                <w:sz w:val="20"/>
                <w:szCs w:val="20"/>
              </w:rPr>
              <w:t xml:space="preserve">2 tourne-à-gauche (celui du Trafic et celui du Parc </w:t>
            </w:r>
            <w:proofErr w:type="spellStart"/>
            <w:r w:rsidRPr="00E41385">
              <w:rPr>
                <w:rFonts w:ascii="Calibri" w:hAnsi="Calibri"/>
                <w:color w:val="2E74B5" w:themeColor="accent5" w:themeShade="BF"/>
                <w:sz w:val="20"/>
                <w:szCs w:val="20"/>
              </w:rPr>
              <w:t>Winson</w:t>
            </w:r>
            <w:proofErr w:type="spellEnd"/>
            <w:r w:rsidRPr="00E41385">
              <w:rPr>
                <w:rFonts w:ascii="Calibri" w:hAnsi="Calibri"/>
                <w:color w:val="2E74B5" w:themeColor="accent5" w:themeShade="BF"/>
                <w:sz w:val="20"/>
                <w:szCs w:val="20"/>
              </w:rPr>
              <w:t xml:space="preserve">), ainsi qu’une bande « alternative » rue de </w:t>
            </w:r>
            <w:proofErr w:type="spellStart"/>
            <w:r w:rsidRPr="00E41385">
              <w:rPr>
                <w:rFonts w:ascii="Calibri" w:hAnsi="Calibri"/>
                <w:color w:val="2E74B5" w:themeColor="accent5" w:themeShade="BF"/>
                <w:sz w:val="20"/>
                <w:szCs w:val="20"/>
              </w:rPr>
              <w:t>Vitrival</w:t>
            </w:r>
            <w:proofErr w:type="spellEnd"/>
            <w:r w:rsidRPr="00E41385">
              <w:rPr>
                <w:rFonts w:ascii="Calibri" w:hAnsi="Calibri"/>
                <w:color w:val="2E74B5" w:themeColor="accent5" w:themeShade="BF"/>
                <w:sz w:val="20"/>
                <w:szCs w:val="20"/>
              </w:rPr>
              <w:t>.</w:t>
            </w:r>
          </w:p>
        </w:tc>
      </w:tr>
      <w:tr w:rsidR="00AD0FF4" w:rsidRPr="00E5395F" w14:paraId="5DC13510" w14:textId="13A75946" w:rsidTr="00AD0FF4">
        <w:trPr>
          <w:trHeight w:val="557"/>
        </w:trPr>
        <w:tc>
          <w:tcPr>
            <w:tcW w:w="799" w:type="dxa"/>
            <w:tcBorders>
              <w:top w:val="single" w:sz="4" w:space="0" w:color="auto"/>
              <w:left w:val="single" w:sz="4" w:space="0" w:color="auto"/>
              <w:bottom w:val="single" w:sz="4" w:space="0" w:color="auto"/>
              <w:right w:val="single" w:sz="4" w:space="0" w:color="auto"/>
            </w:tcBorders>
            <w:hideMark/>
          </w:tcPr>
          <w:p w14:paraId="4AE958B1"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14:paraId="74FC64E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2.8</w:t>
            </w:r>
          </w:p>
        </w:tc>
        <w:tc>
          <w:tcPr>
            <w:tcW w:w="2132" w:type="dxa"/>
            <w:tcBorders>
              <w:top w:val="single" w:sz="4" w:space="0" w:color="auto"/>
              <w:left w:val="single" w:sz="4" w:space="0" w:color="auto"/>
              <w:bottom w:val="single" w:sz="4" w:space="0" w:color="auto"/>
              <w:right w:val="single" w:sz="4" w:space="0" w:color="auto"/>
            </w:tcBorders>
            <w:hideMark/>
          </w:tcPr>
          <w:p w14:paraId="11B6D8C5" w14:textId="77777777"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Amélioration de la communication entre la Ville et la population par tous les canaux de communication existants</w:t>
            </w:r>
          </w:p>
        </w:tc>
        <w:tc>
          <w:tcPr>
            <w:tcW w:w="1256" w:type="dxa"/>
            <w:tcBorders>
              <w:top w:val="single" w:sz="4" w:space="0" w:color="auto"/>
              <w:left w:val="single" w:sz="4" w:space="0" w:color="auto"/>
              <w:bottom w:val="single" w:sz="4" w:space="0" w:color="auto"/>
              <w:right w:val="single" w:sz="4" w:space="0" w:color="auto"/>
            </w:tcBorders>
          </w:tcPr>
          <w:p w14:paraId="2EA6A68E" w14:textId="77777777" w:rsidR="00AD0FF4" w:rsidRPr="00E5395F" w:rsidRDefault="00AD0FF4" w:rsidP="00AD0FF4">
            <w:pPr>
              <w:widowControl w:val="0"/>
              <w:spacing w:line="256" w:lineRule="auto"/>
              <w:outlineLvl w:val="5"/>
              <w:rPr>
                <w:rFonts w:ascii="Calibri" w:hAnsi="Calibri"/>
                <w:sz w:val="20"/>
                <w:szCs w:val="20"/>
              </w:rPr>
            </w:pPr>
          </w:p>
          <w:p w14:paraId="4A5056C6" w14:textId="77777777" w:rsidR="00AD0FF4" w:rsidRPr="00E5395F" w:rsidRDefault="00AD0FF4" w:rsidP="00AD0FF4">
            <w:pPr>
              <w:spacing w:line="256" w:lineRule="auto"/>
              <w:rPr>
                <w:rFonts w:ascii="Calibri" w:hAnsi="Calibri"/>
                <w:sz w:val="20"/>
                <w:szCs w:val="20"/>
              </w:rPr>
            </w:pPr>
            <w:r w:rsidRPr="00E5395F">
              <w:rPr>
                <w:rFonts w:ascii="Calibri" w:hAnsi="Calibri"/>
                <w:sz w:val="20"/>
                <w:szCs w:val="20"/>
              </w:rPr>
              <w:t xml:space="preserve"> </w:t>
            </w:r>
          </w:p>
        </w:tc>
        <w:tc>
          <w:tcPr>
            <w:tcW w:w="1868" w:type="dxa"/>
            <w:tcBorders>
              <w:top w:val="single" w:sz="4" w:space="0" w:color="auto"/>
              <w:left w:val="single" w:sz="4" w:space="0" w:color="auto"/>
              <w:bottom w:val="single" w:sz="4" w:space="0" w:color="auto"/>
              <w:right w:val="single" w:sz="4" w:space="0" w:color="auto"/>
            </w:tcBorders>
            <w:hideMark/>
          </w:tcPr>
          <w:p w14:paraId="071DC4D2"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 xml:space="preserve">Hors DR, </w:t>
            </w:r>
          </w:p>
          <w:p w14:paraId="1C146C6E" w14:textId="77777777" w:rsidR="00AD0FF4" w:rsidRPr="00E5395F" w:rsidRDefault="00AD0FF4" w:rsidP="00AD0FF4">
            <w:pPr>
              <w:spacing w:line="256" w:lineRule="auto"/>
              <w:rPr>
                <w:rFonts w:ascii="Calibri" w:hAnsi="Calibri"/>
                <w:sz w:val="20"/>
                <w:szCs w:val="20"/>
              </w:rPr>
            </w:pPr>
            <w:proofErr w:type="gramStart"/>
            <w:r w:rsidRPr="00E5395F">
              <w:rPr>
                <w:rFonts w:ascii="Calibri" w:hAnsi="Calibri"/>
                <w:sz w:val="20"/>
                <w:szCs w:val="20"/>
              </w:rPr>
              <w:t>sur</w:t>
            </w:r>
            <w:proofErr w:type="gramEnd"/>
            <w:r w:rsidRPr="00E5395F">
              <w:rPr>
                <w:rFonts w:ascii="Calibri" w:hAnsi="Calibri"/>
                <w:sz w:val="20"/>
                <w:szCs w:val="20"/>
              </w:rPr>
              <w:t xml:space="preserve"> fonds propres communaux</w:t>
            </w:r>
          </w:p>
        </w:tc>
        <w:tc>
          <w:tcPr>
            <w:tcW w:w="7099" w:type="dxa"/>
            <w:tcBorders>
              <w:top w:val="single" w:sz="4" w:space="0" w:color="auto"/>
              <w:left w:val="single" w:sz="4" w:space="0" w:color="auto"/>
              <w:bottom w:val="single" w:sz="4" w:space="0" w:color="auto"/>
              <w:right w:val="single" w:sz="4" w:space="0" w:color="auto"/>
            </w:tcBorders>
          </w:tcPr>
          <w:p w14:paraId="19539D92" w14:textId="51C08A7C" w:rsidR="00AD0FF4" w:rsidRDefault="00AD0FF4" w:rsidP="00AD0FF4">
            <w:pPr>
              <w:spacing w:line="256" w:lineRule="auto"/>
              <w:rPr>
                <w:rFonts w:ascii="Calibri" w:hAnsi="Calibri"/>
                <w:color w:val="4472C4" w:themeColor="accent1"/>
                <w:sz w:val="20"/>
                <w:szCs w:val="20"/>
              </w:rPr>
            </w:pPr>
            <w:r>
              <w:rPr>
                <w:rFonts w:ascii="Calibri" w:hAnsi="Calibri"/>
                <w:color w:val="4472C4" w:themeColor="accent1"/>
                <w:sz w:val="20"/>
                <w:szCs w:val="20"/>
              </w:rPr>
              <w:t>Toujours le bon fonctionnement de la page Facebook.</w:t>
            </w:r>
          </w:p>
          <w:p w14:paraId="628DA557" w14:textId="77777777" w:rsidR="00AD0FF4" w:rsidRDefault="00AD0FF4" w:rsidP="00AD0FF4">
            <w:pPr>
              <w:spacing w:line="256" w:lineRule="auto"/>
              <w:rPr>
                <w:rFonts w:ascii="Calibri" w:hAnsi="Calibri"/>
                <w:color w:val="4472C4" w:themeColor="accent1"/>
                <w:sz w:val="20"/>
                <w:szCs w:val="20"/>
              </w:rPr>
            </w:pPr>
          </w:p>
          <w:p w14:paraId="5D0616C8" w14:textId="6F0CE2D4"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Révision du site Web de la Ville en cours.</w:t>
            </w:r>
          </w:p>
          <w:p w14:paraId="5C66D241" w14:textId="77777777" w:rsidR="00AD0FF4" w:rsidRPr="00E41385" w:rsidRDefault="00AD0FF4" w:rsidP="00AD0FF4">
            <w:pPr>
              <w:spacing w:line="256" w:lineRule="auto"/>
              <w:rPr>
                <w:rFonts w:ascii="Calibri" w:hAnsi="Calibri"/>
                <w:color w:val="2E74B5" w:themeColor="accent5" w:themeShade="BF"/>
                <w:sz w:val="20"/>
                <w:szCs w:val="20"/>
              </w:rPr>
            </w:pPr>
          </w:p>
          <w:p w14:paraId="43D44682" w14:textId="666F835F"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Les capsules vidéo du bourgmestre.</w:t>
            </w:r>
          </w:p>
          <w:p w14:paraId="161890EC" w14:textId="1DAD0856" w:rsidR="00AD0FF4" w:rsidRPr="00DE6177" w:rsidRDefault="00AD0FF4" w:rsidP="00AD0FF4">
            <w:pPr>
              <w:spacing w:line="256" w:lineRule="auto"/>
              <w:rPr>
                <w:rFonts w:ascii="Calibri" w:hAnsi="Calibri"/>
                <w:i/>
                <w:color w:val="4472C4" w:themeColor="accent1"/>
                <w:sz w:val="20"/>
                <w:szCs w:val="20"/>
              </w:rPr>
            </w:pPr>
          </w:p>
        </w:tc>
      </w:tr>
      <w:tr w:rsidR="00DA7C6C" w:rsidRPr="00E5395F" w14:paraId="3948A82B" w14:textId="77777777" w:rsidTr="00097762">
        <w:tc>
          <w:tcPr>
            <w:tcW w:w="799" w:type="dxa"/>
            <w:tcBorders>
              <w:top w:val="single" w:sz="4" w:space="0" w:color="auto"/>
              <w:left w:val="single" w:sz="4" w:space="0" w:color="auto"/>
              <w:bottom w:val="single" w:sz="4" w:space="0" w:color="auto"/>
              <w:right w:val="single" w:sz="4" w:space="0" w:color="auto"/>
            </w:tcBorders>
            <w:hideMark/>
          </w:tcPr>
          <w:p w14:paraId="389309A7" w14:textId="77777777" w:rsidR="00DA7C6C" w:rsidRPr="00E5395F" w:rsidRDefault="00DA7C6C" w:rsidP="00097762">
            <w:pPr>
              <w:widowControl w:val="0"/>
              <w:spacing w:line="256" w:lineRule="auto"/>
              <w:outlineLvl w:val="5"/>
              <w:rPr>
                <w:rFonts w:ascii="Calibri" w:hAnsi="Calibri"/>
                <w:sz w:val="20"/>
                <w:szCs w:val="20"/>
              </w:rPr>
            </w:pPr>
            <w:r w:rsidRPr="00E5395F">
              <w:rPr>
                <w:rFonts w:ascii="Calibri" w:hAnsi="Calibri"/>
                <w:sz w:val="20"/>
                <w:szCs w:val="20"/>
              </w:rPr>
              <w:lastRenderedPageBreak/>
              <w:t>2</w:t>
            </w:r>
          </w:p>
        </w:tc>
        <w:tc>
          <w:tcPr>
            <w:tcW w:w="822" w:type="dxa"/>
            <w:tcBorders>
              <w:top w:val="single" w:sz="4" w:space="0" w:color="auto"/>
              <w:left w:val="single" w:sz="4" w:space="0" w:color="auto"/>
              <w:bottom w:val="single" w:sz="4" w:space="0" w:color="auto"/>
              <w:right w:val="single" w:sz="4" w:space="0" w:color="auto"/>
            </w:tcBorders>
            <w:hideMark/>
          </w:tcPr>
          <w:p w14:paraId="7BE6134C" w14:textId="77777777" w:rsidR="00DA7C6C" w:rsidRPr="00E5395F" w:rsidRDefault="00DA7C6C" w:rsidP="00097762">
            <w:pPr>
              <w:widowControl w:val="0"/>
              <w:spacing w:line="256" w:lineRule="auto"/>
              <w:outlineLvl w:val="5"/>
              <w:rPr>
                <w:rFonts w:ascii="Calibri" w:hAnsi="Calibri"/>
                <w:sz w:val="20"/>
                <w:szCs w:val="20"/>
              </w:rPr>
            </w:pPr>
            <w:r w:rsidRPr="00E5395F">
              <w:rPr>
                <w:rFonts w:ascii="Calibri" w:hAnsi="Calibri"/>
                <w:sz w:val="20"/>
                <w:szCs w:val="20"/>
              </w:rPr>
              <w:t>2.9</w:t>
            </w:r>
          </w:p>
        </w:tc>
        <w:tc>
          <w:tcPr>
            <w:tcW w:w="2132" w:type="dxa"/>
            <w:tcBorders>
              <w:top w:val="single" w:sz="4" w:space="0" w:color="auto"/>
              <w:left w:val="single" w:sz="4" w:space="0" w:color="auto"/>
              <w:bottom w:val="single" w:sz="4" w:space="0" w:color="auto"/>
              <w:right w:val="single" w:sz="4" w:space="0" w:color="auto"/>
            </w:tcBorders>
            <w:hideMark/>
          </w:tcPr>
          <w:p w14:paraId="447F3D53" w14:textId="77777777" w:rsidR="00DA7C6C" w:rsidRPr="00E5395F" w:rsidRDefault="00DA7C6C" w:rsidP="00097762">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b/>
                <w:sz w:val="20"/>
                <w:szCs w:val="20"/>
                <w:lang w:val="fr-BE" w:eastAsia="fr-BE"/>
              </w:rPr>
              <w:t xml:space="preserve">Château </w:t>
            </w:r>
            <w:proofErr w:type="spellStart"/>
            <w:r w:rsidRPr="00E5395F">
              <w:rPr>
                <w:rFonts w:ascii="Calibri" w:hAnsi="Calibri" w:cs="Candara"/>
                <w:b/>
                <w:sz w:val="20"/>
                <w:szCs w:val="20"/>
                <w:lang w:val="fr-BE" w:eastAsia="fr-BE"/>
              </w:rPr>
              <w:t>Winson</w:t>
            </w:r>
            <w:proofErr w:type="spellEnd"/>
            <w:r w:rsidRPr="00E5395F">
              <w:rPr>
                <w:rFonts w:ascii="Calibri" w:hAnsi="Calibri" w:cs="Candara"/>
                <w:b/>
                <w:sz w:val="20"/>
                <w:szCs w:val="20"/>
                <w:lang w:val="fr-BE" w:eastAsia="fr-BE"/>
              </w:rPr>
              <w:t xml:space="preserve"> -Aménagement du Parc et des abords de la Maison rurale</w:t>
            </w:r>
          </w:p>
        </w:tc>
        <w:tc>
          <w:tcPr>
            <w:tcW w:w="1256" w:type="dxa"/>
            <w:tcBorders>
              <w:top w:val="single" w:sz="4" w:space="0" w:color="auto"/>
              <w:left w:val="single" w:sz="4" w:space="0" w:color="auto"/>
              <w:bottom w:val="single" w:sz="4" w:space="0" w:color="auto"/>
              <w:right w:val="single" w:sz="4" w:space="0" w:color="auto"/>
            </w:tcBorders>
            <w:hideMark/>
          </w:tcPr>
          <w:p w14:paraId="60607696" w14:textId="77777777" w:rsidR="00DA7C6C" w:rsidRPr="00E5395F" w:rsidRDefault="00DA7C6C" w:rsidP="00097762">
            <w:pPr>
              <w:widowControl w:val="0"/>
              <w:spacing w:line="256" w:lineRule="auto"/>
              <w:outlineLvl w:val="5"/>
              <w:rPr>
                <w:rFonts w:ascii="Calibri" w:hAnsi="Calibri"/>
                <w:b/>
                <w:sz w:val="20"/>
                <w:szCs w:val="20"/>
              </w:rPr>
            </w:pPr>
            <w:r w:rsidRPr="00E5395F">
              <w:rPr>
                <w:rFonts w:ascii="Calibri" w:hAnsi="Calibri"/>
                <w:b/>
                <w:sz w:val="20"/>
                <w:szCs w:val="20"/>
              </w:rPr>
              <w:t>980.487,17 €</w:t>
            </w:r>
          </w:p>
        </w:tc>
        <w:tc>
          <w:tcPr>
            <w:tcW w:w="1868" w:type="dxa"/>
            <w:tcBorders>
              <w:top w:val="single" w:sz="4" w:space="0" w:color="auto"/>
              <w:left w:val="single" w:sz="4" w:space="0" w:color="auto"/>
              <w:bottom w:val="single" w:sz="4" w:space="0" w:color="auto"/>
              <w:right w:val="single" w:sz="4" w:space="0" w:color="auto"/>
            </w:tcBorders>
          </w:tcPr>
          <w:p w14:paraId="6FB245BC" w14:textId="77777777" w:rsidR="00DA7C6C" w:rsidRPr="00E5395F" w:rsidRDefault="00DA7C6C" w:rsidP="00097762">
            <w:pPr>
              <w:widowControl w:val="0"/>
              <w:spacing w:line="256" w:lineRule="auto"/>
              <w:outlineLvl w:val="5"/>
              <w:rPr>
                <w:rFonts w:ascii="Calibri" w:hAnsi="Calibri"/>
                <w:sz w:val="20"/>
                <w:szCs w:val="20"/>
              </w:rPr>
            </w:pPr>
            <w:r w:rsidRPr="00E5395F">
              <w:rPr>
                <w:rFonts w:ascii="Calibri" w:hAnsi="Calibri"/>
                <w:sz w:val="20"/>
                <w:szCs w:val="20"/>
              </w:rPr>
              <w:t>DGO3-DR</w:t>
            </w:r>
          </w:p>
          <w:p w14:paraId="252A370F" w14:textId="77777777" w:rsidR="00DA7C6C" w:rsidRPr="00E5395F" w:rsidRDefault="00DA7C6C" w:rsidP="00097762">
            <w:pPr>
              <w:widowControl w:val="0"/>
              <w:spacing w:line="256" w:lineRule="auto"/>
              <w:outlineLvl w:val="5"/>
              <w:rPr>
                <w:rFonts w:ascii="Calibri" w:hAnsi="Calibri"/>
                <w:sz w:val="20"/>
                <w:szCs w:val="20"/>
              </w:rPr>
            </w:pPr>
            <w:r w:rsidRPr="00E5395F">
              <w:rPr>
                <w:rFonts w:ascii="Calibri" w:hAnsi="Calibri"/>
                <w:sz w:val="20"/>
                <w:szCs w:val="20"/>
              </w:rPr>
              <w:t>DGO3-Espaces verts</w:t>
            </w:r>
          </w:p>
          <w:p w14:paraId="5F8EF45E" w14:textId="77777777" w:rsidR="00DA7C6C" w:rsidRPr="00E5395F" w:rsidRDefault="00DA7C6C" w:rsidP="00097762">
            <w:pPr>
              <w:widowControl w:val="0"/>
              <w:spacing w:line="256" w:lineRule="auto"/>
              <w:outlineLvl w:val="5"/>
              <w:rPr>
                <w:rFonts w:ascii="Calibri" w:hAnsi="Calibri"/>
                <w:sz w:val="20"/>
                <w:szCs w:val="20"/>
              </w:rPr>
            </w:pPr>
          </w:p>
        </w:tc>
        <w:tc>
          <w:tcPr>
            <w:tcW w:w="7099" w:type="dxa"/>
            <w:tcBorders>
              <w:top w:val="single" w:sz="4" w:space="0" w:color="auto"/>
              <w:left w:val="single" w:sz="4" w:space="0" w:color="auto"/>
              <w:bottom w:val="single" w:sz="4" w:space="0" w:color="auto"/>
              <w:right w:val="single" w:sz="4" w:space="0" w:color="auto"/>
            </w:tcBorders>
          </w:tcPr>
          <w:p w14:paraId="0A41A3A7" w14:textId="77777777" w:rsidR="00DA7C6C" w:rsidRPr="00DE6177" w:rsidRDefault="00DA7C6C" w:rsidP="00DA7C6C">
            <w:pPr>
              <w:pStyle w:val="Paragraphedeliste"/>
              <w:numPr>
                <w:ilvl w:val="0"/>
                <w:numId w:val="18"/>
              </w:numPr>
              <w:spacing w:line="256" w:lineRule="auto"/>
              <w:ind w:left="502" w:firstLine="0"/>
              <w:rPr>
                <w:rFonts w:ascii="Calibri" w:hAnsi="Calibri" w:cs="Calibri"/>
                <w:color w:val="4472C4" w:themeColor="accent1"/>
                <w:sz w:val="20"/>
                <w:szCs w:val="20"/>
              </w:rPr>
            </w:pPr>
            <w:r w:rsidRPr="00DE6177">
              <w:rPr>
                <w:rFonts w:ascii="Calibri" w:hAnsi="Calibri" w:cs="Calibri"/>
                <w:color w:val="4472C4" w:themeColor="accent1"/>
                <w:sz w:val="20"/>
                <w:szCs w:val="20"/>
              </w:rPr>
              <w:t>13</w:t>
            </w:r>
            <w:r>
              <w:rPr>
                <w:rFonts w:ascii="Calibri" w:hAnsi="Calibri" w:cs="Calibri"/>
                <w:color w:val="4472C4" w:themeColor="accent1"/>
                <w:sz w:val="20"/>
                <w:szCs w:val="20"/>
              </w:rPr>
              <w:t xml:space="preserve"> janvier </w:t>
            </w:r>
            <w:r w:rsidRPr="00DE6177">
              <w:rPr>
                <w:rFonts w:ascii="Calibri" w:hAnsi="Calibri" w:cs="Calibri"/>
                <w:color w:val="4472C4" w:themeColor="accent1"/>
                <w:sz w:val="20"/>
                <w:szCs w:val="20"/>
              </w:rPr>
              <w:t>2022 : signature de la convention-réalisation DR par la Ministre Tellier. Notification de cette convention en date du 26</w:t>
            </w:r>
            <w:r>
              <w:rPr>
                <w:rFonts w:ascii="Calibri" w:hAnsi="Calibri" w:cs="Calibri"/>
                <w:color w:val="4472C4" w:themeColor="accent1"/>
                <w:sz w:val="20"/>
                <w:szCs w:val="20"/>
              </w:rPr>
              <w:t xml:space="preserve"> janvier </w:t>
            </w:r>
            <w:r w:rsidRPr="00DE6177">
              <w:rPr>
                <w:rFonts w:ascii="Calibri" w:hAnsi="Calibri" w:cs="Calibri"/>
                <w:color w:val="4472C4" w:themeColor="accent1"/>
                <w:sz w:val="20"/>
                <w:szCs w:val="20"/>
              </w:rPr>
              <w:t xml:space="preserve">2022. </w:t>
            </w:r>
          </w:p>
          <w:p w14:paraId="132FE78E" w14:textId="77777777" w:rsidR="00DA7C6C" w:rsidRDefault="00DA7C6C" w:rsidP="00DA7C6C">
            <w:pPr>
              <w:pStyle w:val="Paragraphedeliste"/>
              <w:numPr>
                <w:ilvl w:val="0"/>
                <w:numId w:val="18"/>
              </w:numPr>
              <w:spacing w:line="256" w:lineRule="auto"/>
              <w:ind w:left="502" w:firstLine="0"/>
              <w:rPr>
                <w:rFonts w:ascii="Calibri" w:hAnsi="Calibri" w:cs="Calibri"/>
                <w:color w:val="4472C4" w:themeColor="accent1"/>
                <w:sz w:val="20"/>
                <w:szCs w:val="20"/>
              </w:rPr>
            </w:pPr>
            <w:r w:rsidRPr="00DE6177">
              <w:rPr>
                <w:rFonts w:ascii="Calibri" w:hAnsi="Calibri" w:cs="Calibri"/>
                <w:color w:val="4472C4" w:themeColor="accent1"/>
                <w:sz w:val="20"/>
                <w:szCs w:val="20"/>
              </w:rPr>
              <w:t>14</w:t>
            </w:r>
            <w:r>
              <w:rPr>
                <w:rFonts w:ascii="Calibri" w:hAnsi="Calibri" w:cs="Calibri"/>
                <w:color w:val="4472C4" w:themeColor="accent1"/>
                <w:sz w:val="20"/>
                <w:szCs w:val="20"/>
              </w:rPr>
              <w:t xml:space="preserve"> février </w:t>
            </w:r>
            <w:r w:rsidRPr="00DE6177">
              <w:rPr>
                <w:rFonts w:ascii="Calibri" w:hAnsi="Calibri" w:cs="Calibri"/>
                <w:color w:val="4472C4" w:themeColor="accent1"/>
                <w:sz w:val="20"/>
                <w:szCs w:val="20"/>
              </w:rPr>
              <w:t>2022 : passage au Conseil communal de la procédure de lancement de l’appel d’offres.</w:t>
            </w:r>
          </w:p>
          <w:p w14:paraId="2FD2FAAB" w14:textId="77777777" w:rsidR="00DA7C6C" w:rsidRPr="002214C6" w:rsidRDefault="00DA7C6C" w:rsidP="00DA7C6C">
            <w:pPr>
              <w:pStyle w:val="Paragraphedeliste"/>
              <w:numPr>
                <w:ilvl w:val="0"/>
                <w:numId w:val="18"/>
              </w:numPr>
              <w:spacing w:line="256" w:lineRule="auto"/>
              <w:ind w:left="502" w:firstLine="0"/>
              <w:rPr>
                <w:rFonts w:ascii="Calibri" w:hAnsi="Calibri" w:cs="Calibri"/>
                <w:color w:val="4472C4" w:themeColor="accent1"/>
                <w:sz w:val="20"/>
                <w:szCs w:val="20"/>
              </w:rPr>
            </w:pPr>
            <w:r w:rsidRPr="002214C6">
              <w:rPr>
                <w:rFonts w:ascii="Calibri" w:hAnsi="Calibri" w:cs="Calibri"/>
                <w:color w:val="4472C4" w:themeColor="accent1"/>
                <w:sz w:val="20"/>
                <w:szCs w:val="20"/>
              </w:rPr>
              <w:t>12 mai 2022 : séance du Collège : décisions d’attribution (2 lots)</w:t>
            </w:r>
          </w:p>
          <w:p w14:paraId="4BE741EB" w14:textId="77777777" w:rsidR="00DA7C6C" w:rsidRPr="002214C6" w:rsidRDefault="00DA7C6C" w:rsidP="00DA7C6C">
            <w:pPr>
              <w:pStyle w:val="Paragraphedeliste"/>
              <w:numPr>
                <w:ilvl w:val="0"/>
                <w:numId w:val="18"/>
              </w:numPr>
              <w:spacing w:line="256" w:lineRule="auto"/>
              <w:ind w:left="498" w:firstLine="0"/>
              <w:rPr>
                <w:rFonts w:ascii="Calibri" w:hAnsi="Calibri" w:cs="Calibri"/>
                <w:color w:val="4472C4" w:themeColor="accent1"/>
                <w:sz w:val="20"/>
                <w:szCs w:val="20"/>
              </w:rPr>
            </w:pPr>
            <w:r w:rsidRPr="002214C6">
              <w:rPr>
                <w:rFonts w:ascii="Calibri" w:hAnsi="Calibri" w:cs="Calibri"/>
                <w:color w:val="4472C4" w:themeColor="accent1"/>
                <w:sz w:val="20"/>
                <w:szCs w:val="20"/>
              </w:rPr>
              <w:t>Travaux de curage de l’étang et de stabilisation des berges, à l’initiative du service travaux</w:t>
            </w:r>
          </w:p>
          <w:p w14:paraId="01D8BF5F" w14:textId="77777777" w:rsidR="00DA7C6C" w:rsidRPr="002214C6" w:rsidRDefault="00DA7C6C" w:rsidP="00DA7C6C">
            <w:pPr>
              <w:pStyle w:val="Paragraphedeliste"/>
              <w:numPr>
                <w:ilvl w:val="0"/>
                <w:numId w:val="18"/>
              </w:numPr>
              <w:spacing w:line="256" w:lineRule="auto"/>
              <w:ind w:left="498" w:firstLine="0"/>
              <w:rPr>
                <w:rFonts w:ascii="Calibri" w:hAnsi="Calibri" w:cs="Calibri"/>
                <w:color w:val="4472C4" w:themeColor="accent1"/>
                <w:sz w:val="20"/>
                <w:szCs w:val="20"/>
              </w:rPr>
            </w:pPr>
            <w:r w:rsidRPr="002214C6">
              <w:rPr>
                <w:rFonts w:ascii="Calibri" w:hAnsi="Calibri" w:cs="Calibri"/>
                <w:color w:val="4472C4" w:themeColor="accent1"/>
                <w:sz w:val="20"/>
                <w:szCs w:val="20"/>
              </w:rPr>
              <w:t>13 déc. 2022 : prolongation de la validité d’offres (EECOCUR), jusqu’au 31/01/2023.</w:t>
            </w:r>
          </w:p>
          <w:p w14:paraId="733261AC" w14:textId="77777777" w:rsidR="00DA7C6C" w:rsidRPr="002214C6" w:rsidRDefault="00DA7C6C" w:rsidP="00097762">
            <w:pPr>
              <w:spacing w:line="256" w:lineRule="auto"/>
              <w:rPr>
                <w:rFonts w:ascii="Calibri" w:hAnsi="Calibri" w:cs="Calibri"/>
                <w:color w:val="4472C4" w:themeColor="accent1"/>
                <w:sz w:val="20"/>
                <w:szCs w:val="20"/>
              </w:rPr>
            </w:pPr>
          </w:p>
          <w:p w14:paraId="6ED9EC3C" w14:textId="77777777" w:rsidR="00DA7C6C" w:rsidRPr="00E5395F" w:rsidRDefault="00DA7C6C" w:rsidP="00097762">
            <w:pPr>
              <w:spacing w:line="256" w:lineRule="auto"/>
              <w:rPr>
                <w:rFonts w:ascii="Calibri" w:hAnsi="Calibri" w:cs="Calibri"/>
                <w:sz w:val="20"/>
                <w:szCs w:val="20"/>
              </w:rPr>
            </w:pPr>
            <w:r w:rsidRPr="002214C6">
              <w:rPr>
                <w:rFonts w:ascii="Calibri" w:hAnsi="Calibri" w:cs="Calibri"/>
                <w:color w:val="4472C4" w:themeColor="accent1"/>
                <w:sz w:val="20"/>
                <w:szCs w:val="20"/>
              </w:rPr>
              <w:t>La signature de la Ministre pour le volet Espaces Verts figurait à l’ordre du jour du Gouvernement wallon du 21 déc. 2022. Courrier officiel du Cabinet daté du 22 déc. 2022 reçu par la Commune.</w:t>
            </w:r>
          </w:p>
        </w:tc>
      </w:tr>
      <w:tr w:rsidR="00AD0FF4" w:rsidRPr="00E5395F" w14:paraId="6FF89731" w14:textId="477C73F1" w:rsidTr="00AD0FF4">
        <w:tc>
          <w:tcPr>
            <w:tcW w:w="799" w:type="dxa"/>
            <w:tcBorders>
              <w:top w:val="single" w:sz="4" w:space="0" w:color="auto"/>
              <w:left w:val="single" w:sz="4" w:space="0" w:color="auto"/>
              <w:bottom w:val="single" w:sz="4" w:space="0" w:color="auto"/>
              <w:right w:val="single" w:sz="4" w:space="0" w:color="auto"/>
            </w:tcBorders>
            <w:hideMark/>
          </w:tcPr>
          <w:p w14:paraId="581D9FBF"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14:paraId="038642AC"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2.11</w:t>
            </w:r>
          </w:p>
        </w:tc>
        <w:tc>
          <w:tcPr>
            <w:tcW w:w="2132" w:type="dxa"/>
            <w:tcBorders>
              <w:top w:val="single" w:sz="4" w:space="0" w:color="auto"/>
              <w:left w:val="single" w:sz="4" w:space="0" w:color="auto"/>
              <w:bottom w:val="single" w:sz="4" w:space="0" w:color="auto"/>
              <w:right w:val="single" w:sz="4" w:space="0" w:color="auto"/>
            </w:tcBorders>
            <w:hideMark/>
          </w:tcPr>
          <w:p w14:paraId="50B8839F" w14:textId="77777777" w:rsidR="00AD0FF4" w:rsidRPr="00E5395F" w:rsidRDefault="00AD0FF4" w:rsidP="00AD0FF4">
            <w:pPr>
              <w:autoSpaceDE w:val="0"/>
              <w:autoSpaceDN w:val="0"/>
              <w:adjustRightInd w:val="0"/>
              <w:spacing w:line="256" w:lineRule="auto"/>
              <w:rPr>
                <w:rFonts w:ascii="Calibri" w:hAnsi="Calibri"/>
                <w:b/>
                <w:sz w:val="20"/>
                <w:szCs w:val="20"/>
              </w:rPr>
            </w:pPr>
            <w:r w:rsidRPr="00E5395F">
              <w:rPr>
                <w:rFonts w:ascii="Calibri" w:hAnsi="Calibri" w:cs="Candara"/>
                <w:sz w:val="20"/>
                <w:szCs w:val="20"/>
                <w:lang w:val="fr-BE" w:eastAsia="fr-BE"/>
              </w:rPr>
              <w:t>Rénovation de la salle de l’</w:t>
            </w:r>
            <w:proofErr w:type="spellStart"/>
            <w:r w:rsidRPr="00E5395F">
              <w:rPr>
                <w:rFonts w:ascii="Calibri" w:hAnsi="Calibri" w:cs="Candara"/>
                <w:sz w:val="20"/>
                <w:szCs w:val="20"/>
                <w:lang w:val="fr-BE" w:eastAsia="fr-BE"/>
              </w:rPr>
              <w:t>Hauventoise</w:t>
            </w:r>
            <w:proofErr w:type="spellEnd"/>
            <w:r w:rsidRPr="00E5395F">
              <w:rPr>
                <w:rFonts w:ascii="Calibri" w:hAnsi="Calibri" w:cs="Candara"/>
                <w:sz w:val="20"/>
                <w:szCs w:val="20"/>
                <w:lang w:val="fr-BE" w:eastAsia="fr-BE"/>
              </w:rPr>
              <w:t xml:space="preserve"> en Maison de village et aménagement des abords</w:t>
            </w:r>
          </w:p>
        </w:tc>
        <w:tc>
          <w:tcPr>
            <w:tcW w:w="1256" w:type="dxa"/>
            <w:tcBorders>
              <w:top w:val="single" w:sz="4" w:space="0" w:color="auto"/>
              <w:left w:val="single" w:sz="4" w:space="0" w:color="auto"/>
              <w:bottom w:val="single" w:sz="4" w:space="0" w:color="auto"/>
              <w:right w:val="single" w:sz="4" w:space="0" w:color="auto"/>
            </w:tcBorders>
          </w:tcPr>
          <w:p w14:paraId="519E3B02" w14:textId="77777777" w:rsidR="00AD0FF4" w:rsidRPr="00E5395F" w:rsidRDefault="00AD0FF4" w:rsidP="00AD0FF4">
            <w:pPr>
              <w:widowControl w:val="0"/>
              <w:spacing w:line="256" w:lineRule="auto"/>
              <w:outlineLvl w:val="5"/>
              <w:rPr>
                <w:rFonts w:ascii="Calibri" w:hAnsi="Calibri"/>
                <w:strike/>
                <w:sz w:val="20"/>
                <w:szCs w:val="20"/>
                <w:highlight w:val="cyan"/>
              </w:rPr>
            </w:pPr>
          </w:p>
        </w:tc>
        <w:tc>
          <w:tcPr>
            <w:tcW w:w="1868" w:type="dxa"/>
            <w:tcBorders>
              <w:top w:val="single" w:sz="4" w:space="0" w:color="auto"/>
              <w:left w:val="single" w:sz="4" w:space="0" w:color="auto"/>
              <w:bottom w:val="single" w:sz="4" w:space="0" w:color="auto"/>
              <w:right w:val="single" w:sz="4" w:space="0" w:color="auto"/>
            </w:tcBorders>
          </w:tcPr>
          <w:p w14:paraId="3E4AAA2C" w14:textId="77777777" w:rsidR="00AD0FF4" w:rsidRPr="00E5395F" w:rsidRDefault="00AD0FF4" w:rsidP="00AD0FF4">
            <w:pPr>
              <w:widowControl w:val="0"/>
              <w:spacing w:line="256" w:lineRule="auto"/>
              <w:outlineLvl w:val="5"/>
              <w:rPr>
                <w:rFonts w:ascii="Calibri" w:hAnsi="Calibri"/>
                <w:strike/>
                <w:sz w:val="20"/>
                <w:szCs w:val="20"/>
                <w:highlight w:val="cyan"/>
              </w:rPr>
            </w:pPr>
          </w:p>
        </w:tc>
        <w:tc>
          <w:tcPr>
            <w:tcW w:w="7099" w:type="dxa"/>
            <w:tcBorders>
              <w:top w:val="single" w:sz="4" w:space="0" w:color="auto"/>
              <w:left w:val="single" w:sz="4" w:space="0" w:color="auto"/>
              <w:bottom w:val="single" w:sz="4" w:space="0" w:color="auto"/>
              <w:right w:val="single" w:sz="4" w:space="0" w:color="auto"/>
            </w:tcBorders>
          </w:tcPr>
          <w:p w14:paraId="0C78C5F6" w14:textId="69DEC7A5" w:rsidR="00AD0FF4" w:rsidRPr="00B86247" w:rsidRDefault="00AD0FF4" w:rsidP="00AD0FF4">
            <w:pPr>
              <w:spacing w:line="256" w:lineRule="auto"/>
              <w:rPr>
                <w:rFonts w:ascii="Calibri" w:hAnsi="Calibri"/>
                <w:i/>
                <w:strike/>
                <w:color w:val="4472C4" w:themeColor="accent1"/>
                <w:sz w:val="20"/>
                <w:szCs w:val="20"/>
              </w:rPr>
            </w:pPr>
          </w:p>
        </w:tc>
      </w:tr>
      <w:tr w:rsidR="00AD0FF4" w:rsidRPr="00E5395F" w14:paraId="58BBF8E9" w14:textId="104F26F1" w:rsidTr="00AD0FF4">
        <w:trPr>
          <w:trHeight w:val="983"/>
        </w:trPr>
        <w:tc>
          <w:tcPr>
            <w:tcW w:w="799" w:type="dxa"/>
            <w:tcBorders>
              <w:top w:val="single" w:sz="4" w:space="0" w:color="auto"/>
              <w:left w:val="single" w:sz="4" w:space="0" w:color="auto"/>
              <w:bottom w:val="single" w:sz="4" w:space="0" w:color="auto"/>
              <w:right w:val="single" w:sz="4" w:space="0" w:color="auto"/>
            </w:tcBorders>
            <w:hideMark/>
          </w:tcPr>
          <w:p w14:paraId="2ECD1B8D"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14:paraId="0DA6C7AB"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2.14</w:t>
            </w:r>
          </w:p>
        </w:tc>
        <w:tc>
          <w:tcPr>
            <w:tcW w:w="2132" w:type="dxa"/>
            <w:tcBorders>
              <w:top w:val="single" w:sz="4" w:space="0" w:color="auto"/>
              <w:left w:val="single" w:sz="4" w:space="0" w:color="auto"/>
              <w:bottom w:val="single" w:sz="4" w:space="0" w:color="auto"/>
              <w:right w:val="single" w:sz="4" w:space="0" w:color="auto"/>
            </w:tcBorders>
          </w:tcPr>
          <w:p w14:paraId="52469D9F" w14:textId="77777777"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 xml:space="preserve">Aménagement du centre historique de Fosses (voiries, espace public convivial, éclairage, logements, commerces) : </w:t>
            </w:r>
          </w:p>
          <w:p w14:paraId="7A19C6EF" w14:textId="77777777"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p>
        </w:tc>
        <w:tc>
          <w:tcPr>
            <w:tcW w:w="1256" w:type="dxa"/>
            <w:tcBorders>
              <w:top w:val="single" w:sz="4" w:space="0" w:color="auto"/>
              <w:left w:val="single" w:sz="4" w:space="0" w:color="auto"/>
              <w:bottom w:val="single" w:sz="4" w:space="0" w:color="auto"/>
              <w:right w:val="single" w:sz="4" w:space="0" w:color="auto"/>
            </w:tcBorders>
          </w:tcPr>
          <w:p w14:paraId="49F1A76D" w14:textId="77777777" w:rsidR="00AD0FF4" w:rsidRPr="00E5395F" w:rsidRDefault="00AD0FF4" w:rsidP="00AD0FF4">
            <w:pPr>
              <w:spacing w:line="256" w:lineRule="auto"/>
              <w:rPr>
                <w:rFonts w:ascii="Calibri" w:hAnsi="Calibri"/>
                <w:strike/>
                <w:sz w:val="20"/>
                <w:szCs w:val="20"/>
                <w:highlight w:val="cyan"/>
              </w:rPr>
            </w:pPr>
          </w:p>
        </w:tc>
        <w:tc>
          <w:tcPr>
            <w:tcW w:w="1868" w:type="dxa"/>
            <w:tcBorders>
              <w:top w:val="single" w:sz="4" w:space="0" w:color="auto"/>
              <w:left w:val="single" w:sz="4" w:space="0" w:color="auto"/>
              <w:bottom w:val="single" w:sz="4" w:space="0" w:color="auto"/>
              <w:right w:val="single" w:sz="4" w:space="0" w:color="auto"/>
            </w:tcBorders>
          </w:tcPr>
          <w:p w14:paraId="56B0C9F4" w14:textId="77777777" w:rsidR="00AD0FF4" w:rsidRPr="00E5395F" w:rsidRDefault="00AD0FF4" w:rsidP="00AD0FF4">
            <w:pPr>
              <w:spacing w:line="256" w:lineRule="auto"/>
              <w:rPr>
                <w:rFonts w:ascii="Calibri" w:hAnsi="Calibri"/>
                <w:strike/>
                <w:sz w:val="20"/>
                <w:szCs w:val="20"/>
                <w:highlight w:val="cyan"/>
                <w:u w:val="single"/>
              </w:rPr>
            </w:pPr>
          </w:p>
        </w:tc>
        <w:tc>
          <w:tcPr>
            <w:tcW w:w="7099" w:type="dxa"/>
            <w:tcBorders>
              <w:top w:val="single" w:sz="4" w:space="0" w:color="auto"/>
              <w:left w:val="single" w:sz="4" w:space="0" w:color="auto"/>
              <w:bottom w:val="single" w:sz="4" w:space="0" w:color="auto"/>
              <w:right w:val="single" w:sz="4" w:space="0" w:color="auto"/>
            </w:tcBorders>
          </w:tcPr>
          <w:p w14:paraId="4DA5CB27" w14:textId="381F8B85" w:rsidR="00AD0FF4" w:rsidRPr="0078269D" w:rsidRDefault="00AD0FF4" w:rsidP="00AD0FF4">
            <w:pPr>
              <w:spacing w:line="256" w:lineRule="auto"/>
              <w:rPr>
                <w:rFonts w:ascii="Calibri" w:hAnsi="Calibri"/>
                <w:color w:val="4472C4" w:themeColor="accent1"/>
                <w:sz w:val="20"/>
                <w:szCs w:val="20"/>
              </w:rPr>
            </w:pPr>
            <w:r w:rsidRPr="0078269D">
              <w:rPr>
                <w:rFonts w:ascii="Calibri" w:hAnsi="Calibri"/>
                <w:color w:val="4472C4" w:themeColor="accent1"/>
                <w:sz w:val="20"/>
                <w:szCs w:val="20"/>
              </w:rPr>
              <w:t>ORU : Travaux de la plaine de la Rosière en cours.</w:t>
            </w:r>
          </w:p>
          <w:p w14:paraId="08C83CFE" w14:textId="77777777" w:rsidR="00AD0FF4" w:rsidRPr="0078269D" w:rsidRDefault="00AD0FF4" w:rsidP="00AD0FF4">
            <w:pPr>
              <w:spacing w:line="256" w:lineRule="auto"/>
              <w:rPr>
                <w:rFonts w:ascii="Calibri" w:hAnsi="Calibri"/>
                <w:color w:val="4472C4" w:themeColor="accent1"/>
                <w:sz w:val="20"/>
                <w:szCs w:val="20"/>
              </w:rPr>
            </w:pPr>
          </w:p>
          <w:p w14:paraId="79B4BE34" w14:textId="67E19BC3" w:rsidR="00AD0FF4" w:rsidRPr="002214C6" w:rsidRDefault="00AD0FF4" w:rsidP="00AD0FF4">
            <w:pPr>
              <w:spacing w:line="256" w:lineRule="auto"/>
              <w:rPr>
                <w:rFonts w:ascii="Calibri" w:hAnsi="Calibri"/>
                <w:color w:val="4472C4" w:themeColor="accent1"/>
                <w:sz w:val="20"/>
                <w:szCs w:val="20"/>
              </w:rPr>
            </w:pPr>
            <w:r w:rsidRPr="0078269D">
              <w:rPr>
                <w:rFonts w:ascii="Calibri" w:hAnsi="Calibri"/>
                <w:color w:val="4472C4" w:themeColor="accent1"/>
                <w:sz w:val="20"/>
                <w:szCs w:val="20"/>
              </w:rPr>
              <w:t xml:space="preserve">ORU : Fiche </w:t>
            </w:r>
            <w:r w:rsidRPr="002214C6">
              <w:rPr>
                <w:rFonts w:ascii="Calibri" w:hAnsi="Calibri"/>
                <w:color w:val="4472C4" w:themeColor="accent1"/>
                <w:sz w:val="20"/>
                <w:szCs w:val="20"/>
              </w:rPr>
              <w:t>des 2 places et de l’Hôtel de Ville : présentation du projet à la CLDR et la CRU le 20 déc. 2022</w:t>
            </w:r>
          </w:p>
          <w:p w14:paraId="45DE9AD9" w14:textId="77777777" w:rsidR="00AD0FF4" w:rsidRPr="002214C6" w:rsidRDefault="00AD0FF4" w:rsidP="00AD0FF4">
            <w:pPr>
              <w:spacing w:line="256" w:lineRule="auto"/>
              <w:rPr>
                <w:rFonts w:ascii="Calibri" w:hAnsi="Calibri"/>
                <w:color w:val="4472C4" w:themeColor="accent1"/>
                <w:sz w:val="20"/>
                <w:szCs w:val="20"/>
              </w:rPr>
            </w:pPr>
          </w:p>
          <w:p w14:paraId="79C48CFB" w14:textId="77777777" w:rsidR="00AD0FF4" w:rsidRDefault="00AD0FF4" w:rsidP="00AD0FF4">
            <w:pPr>
              <w:spacing w:line="256" w:lineRule="auto"/>
              <w:rPr>
                <w:rFonts w:ascii="Calibri" w:hAnsi="Calibri"/>
                <w:color w:val="4472C4" w:themeColor="accent1"/>
                <w:sz w:val="20"/>
                <w:szCs w:val="20"/>
              </w:rPr>
            </w:pPr>
            <w:r w:rsidRPr="002214C6">
              <w:rPr>
                <w:rFonts w:ascii="Calibri" w:hAnsi="Calibri"/>
                <w:color w:val="4472C4" w:themeColor="accent1"/>
                <w:sz w:val="20"/>
                <w:szCs w:val="20"/>
              </w:rPr>
              <w:t>20 déc. 2022 : présentation à la CLDR et la CRU d’un projet privé d’aménagement de l’ancien site du CPAS en 12 logements (ruelle des Remparts).</w:t>
            </w:r>
          </w:p>
          <w:p w14:paraId="2AE7D7CD" w14:textId="77777777" w:rsidR="00AD0FF4" w:rsidRDefault="00AD0FF4" w:rsidP="00AD0FF4">
            <w:pPr>
              <w:spacing w:line="256" w:lineRule="auto"/>
              <w:rPr>
                <w:rFonts w:ascii="Calibri" w:hAnsi="Calibri"/>
                <w:sz w:val="20"/>
                <w:szCs w:val="20"/>
              </w:rPr>
            </w:pPr>
          </w:p>
          <w:p w14:paraId="2F1D4422" w14:textId="77777777" w:rsidR="00AD0FF4" w:rsidRDefault="00AD0FF4" w:rsidP="00AD0FF4">
            <w:pPr>
              <w:spacing w:line="256" w:lineRule="auto"/>
              <w:rPr>
                <w:rFonts w:ascii="Calibri" w:hAnsi="Calibri"/>
                <w:sz w:val="20"/>
                <w:szCs w:val="20"/>
              </w:rPr>
            </w:pPr>
          </w:p>
          <w:p w14:paraId="4BBA8838" w14:textId="229DFB55"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Au niveau du projet ‘</w:t>
            </w:r>
            <w:proofErr w:type="spellStart"/>
            <w:r w:rsidRPr="00E41385">
              <w:rPr>
                <w:rFonts w:ascii="Calibri" w:hAnsi="Calibri"/>
                <w:color w:val="2E74B5" w:themeColor="accent5" w:themeShade="BF"/>
                <w:sz w:val="20"/>
                <w:szCs w:val="20"/>
              </w:rPr>
              <w:t>Houyoux</w:t>
            </w:r>
            <w:proofErr w:type="spellEnd"/>
            <w:r w:rsidRPr="00E41385">
              <w:rPr>
                <w:rFonts w:ascii="Calibri" w:hAnsi="Calibri"/>
                <w:color w:val="2E74B5" w:themeColor="accent5" w:themeShade="BF"/>
                <w:sz w:val="20"/>
                <w:szCs w:val="20"/>
              </w:rPr>
              <w:t xml:space="preserve">’ de construction de 2 immeubles à appartements, les travaux ont commencé. </w:t>
            </w:r>
          </w:p>
          <w:p w14:paraId="4795A459" w14:textId="6D46AF28" w:rsidR="00AD0FF4" w:rsidRPr="00E5395F" w:rsidRDefault="00AD0FF4" w:rsidP="00AD0FF4">
            <w:pPr>
              <w:spacing w:line="256" w:lineRule="auto"/>
              <w:rPr>
                <w:rFonts w:ascii="Calibri" w:hAnsi="Calibri"/>
                <w:sz w:val="20"/>
                <w:szCs w:val="20"/>
              </w:rPr>
            </w:pPr>
          </w:p>
        </w:tc>
      </w:tr>
      <w:tr w:rsidR="00AD0FF4" w:rsidRPr="00E5395F" w14:paraId="221004DC" w14:textId="52CEB808" w:rsidTr="00AD0FF4">
        <w:trPr>
          <w:trHeight w:val="2117"/>
        </w:trPr>
        <w:tc>
          <w:tcPr>
            <w:tcW w:w="799" w:type="dxa"/>
            <w:tcBorders>
              <w:top w:val="single" w:sz="4" w:space="0" w:color="auto"/>
              <w:left w:val="single" w:sz="4" w:space="0" w:color="auto"/>
              <w:bottom w:val="single" w:sz="4" w:space="0" w:color="auto"/>
              <w:right w:val="single" w:sz="4" w:space="0" w:color="auto"/>
            </w:tcBorders>
          </w:tcPr>
          <w:p w14:paraId="42FE80A1" w14:textId="3F418044"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lastRenderedPageBreak/>
              <w:t>2</w:t>
            </w:r>
          </w:p>
        </w:tc>
        <w:tc>
          <w:tcPr>
            <w:tcW w:w="822" w:type="dxa"/>
            <w:tcBorders>
              <w:top w:val="single" w:sz="4" w:space="0" w:color="auto"/>
              <w:left w:val="single" w:sz="4" w:space="0" w:color="auto"/>
              <w:bottom w:val="single" w:sz="4" w:space="0" w:color="auto"/>
              <w:right w:val="single" w:sz="4" w:space="0" w:color="auto"/>
            </w:tcBorders>
          </w:tcPr>
          <w:p w14:paraId="3899777B" w14:textId="5BEE0CBC"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2.17</w:t>
            </w:r>
          </w:p>
        </w:tc>
        <w:tc>
          <w:tcPr>
            <w:tcW w:w="2132" w:type="dxa"/>
            <w:tcBorders>
              <w:top w:val="single" w:sz="4" w:space="0" w:color="auto"/>
              <w:left w:val="single" w:sz="4" w:space="0" w:color="auto"/>
              <w:bottom w:val="single" w:sz="4" w:space="0" w:color="auto"/>
              <w:right w:val="single" w:sz="4" w:space="0" w:color="auto"/>
            </w:tcBorders>
          </w:tcPr>
          <w:p w14:paraId="72897F19" w14:textId="4E9B6212"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Aménagement d’un espace intergénérationnel (espace de convivialité) sur la place de Sart‐Eustache, en impliquant la population dans son entretien</w:t>
            </w:r>
          </w:p>
        </w:tc>
        <w:tc>
          <w:tcPr>
            <w:tcW w:w="1256" w:type="dxa"/>
            <w:tcBorders>
              <w:top w:val="single" w:sz="4" w:space="0" w:color="auto"/>
              <w:left w:val="single" w:sz="4" w:space="0" w:color="auto"/>
              <w:bottom w:val="single" w:sz="4" w:space="0" w:color="auto"/>
              <w:right w:val="single" w:sz="4" w:space="0" w:color="auto"/>
            </w:tcBorders>
          </w:tcPr>
          <w:p w14:paraId="1FDDE4FC" w14:textId="77777777" w:rsidR="00AD0FF4" w:rsidRPr="00E5395F" w:rsidRDefault="00AD0FF4" w:rsidP="00AD0FF4">
            <w:pPr>
              <w:spacing w:line="256" w:lineRule="auto"/>
              <w:rPr>
                <w:rFonts w:ascii="Calibri" w:hAnsi="Calibri"/>
                <w:strike/>
                <w:sz w:val="20"/>
                <w:szCs w:val="20"/>
                <w:highlight w:val="cyan"/>
              </w:rPr>
            </w:pPr>
          </w:p>
        </w:tc>
        <w:tc>
          <w:tcPr>
            <w:tcW w:w="1868" w:type="dxa"/>
            <w:tcBorders>
              <w:top w:val="single" w:sz="4" w:space="0" w:color="auto"/>
              <w:left w:val="single" w:sz="4" w:space="0" w:color="auto"/>
              <w:bottom w:val="single" w:sz="4" w:space="0" w:color="auto"/>
              <w:right w:val="single" w:sz="4" w:space="0" w:color="auto"/>
            </w:tcBorders>
          </w:tcPr>
          <w:p w14:paraId="1EA6579D" w14:textId="77777777" w:rsidR="00AD0FF4" w:rsidRPr="00E5395F" w:rsidRDefault="00AD0FF4" w:rsidP="00AD0FF4">
            <w:pPr>
              <w:spacing w:line="256" w:lineRule="auto"/>
              <w:rPr>
                <w:rFonts w:ascii="Calibri" w:hAnsi="Calibri"/>
                <w:strike/>
                <w:sz w:val="20"/>
                <w:szCs w:val="20"/>
                <w:highlight w:val="cyan"/>
                <w:u w:val="single"/>
              </w:rPr>
            </w:pPr>
          </w:p>
        </w:tc>
        <w:tc>
          <w:tcPr>
            <w:tcW w:w="7099" w:type="dxa"/>
            <w:tcBorders>
              <w:top w:val="single" w:sz="4" w:space="0" w:color="auto"/>
              <w:left w:val="single" w:sz="4" w:space="0" w:color="auto"/>
              <w:bottom w:val="single" w:sz="4" w:space="0" w:color="auto"/>
              <w:right w:val="single" w:sz="4" w:space="0" w:color="auto"/>
            </w:tcBorders>
          </w:tcPr>
          <w:p w14:paraId="5F76F29B" w14:textId="77777777" w:rsidR="00AD0FF4" w:rsidRPr="00E5395F" w:rsidRDefault="00AD0FF4" w:rsidP="00AD0FF4">
            <w:pPr>
              <w:spacing w:line="256" w:lineRule="auto"/>
              <w:rPr>
                <w:rFonts w:ascii="Calibri" w:hAnsi="Calibri"/>
                <w:sz w:val="20"/>
                <w:szCs w:val="20"/>
              </w:rPr>
            </w:pPr>
          </w:p>
        </w:tc>
      </w:tr>
      <w:tr w:rsidR="00AD0FF4" w:rsidRPr="00E5395F" w14:paraId="7126E711" w14:textId="77777777" w:rsidTr="00097762">
        <w:tc>
          <w:tcPr>
            <w:tcW w:w="139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1304E" w14:textId="2491B92A" w:rsidR="00AD0FF4" w:rsidRPr="00AD0FF4" w:rsidRDefault="00AD0FF4" w:rsidP="00097762">
            <w:pPr>
              <w:keepNext/>
              <w:widowControl w:val="0"/>
              <w:spacing w:line="256" w:lineRule="auto"/>
              <w:jc w:val="center"/>
              <w:outlineLvl w:val="5"/>
              <w:rPr>
                <w:rFonts w:ascii="Calibri" w:hAnsi="Calibri"/>
                <w:b/>
                <w:color w:val="4472C4" w:themeColor="accent1"/>
                <w:sz w:val="20"/>
                <w:szCs w:val="20"/>
                <w:u w:val="single"/>
              </w:rPr>
            </w:pPr>
            <w:r w:rsidRPr="00AD0FF4">
              <w:rPr>
                <w:rFonts w:ascii="Calibri" w:hAnsi="Calibri"/>
                <w:b/>
                <w:sz w:val="20"/>
                <w:szCs w:val="20"/>
                <w:u w:val="single"/>
              </w:rPr>
              <w:t xml:space="preserve">LOT </w:t>
            </w:r>
            <w:r>
              <w:rPr>
                <w:rFonts w:ascii="Calibri" w:hAnsi="Calibri"/>
                <w:b/>
                <w:sz w:val="20"/>
                <w:szCs w:val="20"/>
                <w:u w:val="single"/>
              </w:rPr>
              <w:t>3</w:t>
            </w:r>
          </w:p>
        </w:tc>
      </w:tr>
      <w:tr w:rsidR="00AD0FF4" w:rsidRPr="00E5395F" w14:paraId="18C4C15B" w14:textId="75C7E0FD" w:rsidTr="00AD0FF4">
        <w:tc>
          <w:tcPr>
            <w:tcW w:w="799" w:type="dxa"/>
            <w:tcBorders>
              <w:top w:val="single" w:sz="4" w:space="0" w:color="auto"/>
              <w:left w:val="single" w:sz="4" w:space="0" w:color="auto"/>
              <w:bottom w:val="single" w:sz="4" w:space="0" w:color="auto"/>
              <w:right w:val="single" w:sz="4" w:space="0" w:color="auto"/>
            </w:tcBorders>
            <w:hideMark/>
          </w:tcPr>
          <w:p w14:paraId="5029290A"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56185792"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3.1</w:t>
            </w:r>
          </w:p>
        </w:tc>
        <w:tc>
          <w:tcPr>
            <w:tcW w:w="2132" w:type="dxa"/>
            <w:tcBorders>
              <w:top w:val="single" w:sz="4" w:space="0" w:color="auto"/>
              <w:left w:val="single" w:sz="4" w:space="0" w:color="auto"/>
              <w:bottom w:val="single" w:sz="4" w:space="0" w:color="auto"/>
              <w:right w:val="single" w:sz="4" w:space="0" w:color="auto"/>
            </w:tcBorders>
            <w:hideMark/>
          </w:tcPr>
          <w:p w14:paraId="1C688041" w14:textId="146043BE"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Mesures à prendre ou actions à entreprendre en vue d’améliorer la mobilité</w:t>
            </w:r>
          </w:p>
        </w:tc>
        <w:tc>
          <w:tcPr>
            <w:tcW w:w="1256" w:type="dxa"/>
            <w:tcBorders>
              <w:top w:val="single" w:sz="4" w:space="0" w:color="auto"/>
              <w:left w:val="single" w:sz="4" w:space="0" w:color="auto"/>
              <w:bottom w:val="single" w:sz="4" w:space="0" w:color="auto"/>
              <w:right w:val="single" w:sz="4" w:space="0" w:color="auto"/>
            </w:tcBorders>
            <w:hideMark/>
          </w:tcPr>
          <w:p w14:paraId="700CEFE3"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hideMark/>
          </w:tcPr>
          <w:p w14:paraId="3B5BD319" w14:textId="37046973" w:rsidR="00AD0FF4" w:rsidRPr="00E5395F" w:rsidRDefault="00AD0FF4" w:rsidP="00AD0FF4">
            <w:pPr>
              <w:keepNext/>
              <w:widowControl w:val="0"/>
              <w:spacing w:line="256" w:lineRule="auto"/>
              <w:outlineLvl w:val="5"/>
              <w:rPr>
                <w:rFonts w:ascii="Calibri" w:hAnsi="Calibri"/>
                <w:sz w:val="20"/>
                <w:szCs w:val="20"/>
              </w:rPr>
            </w:pPr>
            <w:r w:rsidRPr="00E5395F">
              <w:rPr>
                <w:rFonts w:ascii="Calibri" w:hAnsi="Calibri"/>
                <w:sz w:val="20"/>
                <w:szCs w:val="20"/>
              </w:rPr>
              <w:t>A préciser</w:t>
            </w:r>
          </w:p>
        </w:tc>
        <w:tc>
          <w:tcPr>
            <w:tcW w:w="7099" w:type="dxa"/>
            <w:tcBorders>
              <w:top w:val="single" w:sz="4" w:space="0" w:color="auto"/>
              <w:left w:val="single" w:sz="4" w:space="0" w:color="auto"/>
              <w:right w:val="single" w:sz="4" w:space="0" w:color="auto"/>
            </w:tcBorders>
          </w:tcPr>
          <w:p w14:paraId="100F4AA4" w14:textId="155E6789" w:rsidR="00AD0FF4" w:rsidRPr="00B86247" w:rsidRDefault="00AD0FF4" w:rsidP="00AD0FF4">
            <w:pPr>
              <w:spacing w:line="256" w:lineRule="auto"/>
              <w:rPr>
                <w:rFonts w:ascii="Calibri" w:hAnsi="Calibri"/>
                <w:color w:val="FF0000"/>
                <w:sz w:val="20"/>
                <w:szCs w:val="20"/>
              </w:rPr>
            </w:pPr>
            <w:r w:rsidRPr="00E41385">
              <w:rPr>
                <w:rFonts w:ascii="Calibri" w:hAnsi="Calibri"/>
                <w:color w:val="2E74B5" w:themeColor="accent5" w:themeShade="BF"/>
                <w:sz w:val="20"/>
                <w:szCs w:val="20"/>
              </w:rPr>
              <w:t>Poursuite de l’installation de bacs à fleurs, potelets, casse-vitesse.</w:t>
            </w:r>
          </w:p>
        </w:tc>
      </w:tr>
      <w:tr w:rsidR="00AD0FF4" w:rsidRPr="00E5395F" w14:paraId="1F33F3D5" w14:textId="35AF2B74" w:rsidTr="00AD0FF4">
        <w:tc>
          <w:tcPr>
            <w:tcW w:w="799" w:type="dxa"/>
            <w:tcBorders>
              <w:top w:val="single" w:sz="4" w:space="0" w:color="auto"/>
              <w:left w:val="single" w:sz="4" w:space="0" w:color="auto"/>
              <w:bottom w:val="single" w:sz="4" w:space="0" w:color="auto"/>
              <w:right w:val="single" w:sz="4" w:space="0" w:color="auto"/>
            </w:tcBorders>
            <w:hideMark/>
          </w:tcPr>
          <w:p w14:paraId="4F3A7D33"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11E1EFC3"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3.2</w:t>
            </w:r>
          </w:p>
        </w:tc>
        <w:tc>
          <w:tcPr>
            <w:tcW w:w="2132" w:type="dxa"/>
            <w:tcBorders>
              <w:top w:val="single" w:sz="4" w:space="0" w:color="auto"/>
              <w:left w:val="single" w:sz="4" w:space="0" w:color="auto"/>
              <w:bottom w:val="single" w:sz="4" w:space="0" w:color="auto"/>
              <w:right w:val="single" w:sz="4" w:space="0" w:color="auto"/>
            </w:tcBorders>
          </w:tcPr>
          <w:p w14:paraId="5BF3EF6E" w14:textId="0AD32D0C" w:rsidR="00AD0FF4" w:rsidRPr="00E5395F" w:rsidRDefault="00AD0FF4" w:rsidP="00AD0FF4">
            <w:pPr>
              <w:autoSpaceDE w:val="0"/>
              <w:autoSpaceDN w:val="0"/>
              <w:adjustRightInd w:val="0"/>
              <w:spacing w:line="256" w:lineRule="auto"/>
              <w:rPr>
                <w:rFonts w:ascii="Calibri" w:hAnsi="Calibri" w:cs="Candara"/>
                <w:sz w:val="20"/>
                <w:szCs w:val="20"/>
                <w:lang w:val="fr-BE" w:eastAsia="fr-BE"/>
              </w:rPr>
            </w:pPr>
            <w:r w:rsidRPr="00E5395F">
              <w:rPr>
                <w:rFonts w:ascii="Calibri" w:hAnsi="Calibri" w:cs="Candara"/>
                <w:sz w:val="20"/>
                <w:szCs w:val="20"/>
                <w:lang w:val="fr-BE" w:eastAsia="fr-BE"/>
              </w:rPr>
              <w:t>Mesures à prendre ou actions à entreprendre en vue d’améliorer la sécurité</w:t>
            </w:r>
          </w:p>
        </w:tc>
        <w:tc>
          <w:tcPr>
            <w:tcW w:w="1256" w:type="dxa"/>
            <w:tcBorders>
              <w:top w:val="single" w:sz="4" w:space="0" w:color="auto"/>
              <w:left w:val="single" w:sz="4" w:space="0" w:color="auto"/>
              <w:bottom w:val="single" w:sz="4" w:space="0" w:color="auto"/>
              <w:right w:val="single" w:sz="4" w:space="0" w:color="auto"/>
            </w:tcBorders>
            <w:hideMark/>
          </w:tcPr>
          <w:p w14:paraId="38354726"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tcPr>
          <w:p w14:paraId="1E09748D" w14:textId="77777777" w:rsidR="00AD0FF4" w:rsidRPr="00E5395F" w:rsidRDefault="00AD0FF4" w:rsidP="00AD0FF4">
            <w:pPr>
              <w:keepNext/>
              <w:widowControl w:val="0"/>
              <w:spacing w:line="256" w:lineRule="auto"/>
              <w:jc w:val="both"/>
              <w:outlineLvl w:val="5"/>
              <w:rPr>
                <w:rFonts w:ascii="Calibri" w:hAnsi="Calibri"/>
                <w:sz w:val="20"/>
                <w:szCs w:val="20"/>
              </w:rPr>
            </w:pPr>
            <w:r w:rsidRPr="00E5395F">
              <w:rPr>
                <w:rFonts w:ascii="Calibri" w:hAnsi="Calibri"/>
                <w:sz w:val="20"/>
                <w:szCs w:val="20"/>
              </w:rPr>
              <w:t>A préciser</w:t>
            </w:r>
          </w:p>
        </w:tc>
        <w:tc>
          <w:tcPr>
            <w:tcW w:w="7099" w:type="dxa"/>
            <w:tcBorders>
              <w:left w:val="single" w:sz="4" w:space="0" w:color="auto"/>
              <w:bottom w:val="single" w:sz="4" w:space="0" w:color="auto"/>
              <w:right w:val="single" w:sz="4" w:space="0" w:color="auto"/>
            </w:tcBorders>
          </w:tcPr>
          <w:p w14:paraId="1C22CB9F" w14:textId="0DD6A7A5" w:rsidR="00AD0FF4" w:rsidRPr="00B86247" w:rsidRDefault="00AD0FF4" w:rsidP="00AD0FF4">
            <w:pPr>
              <w:autoSpaceDE w:val="0"/>
              <w:autoSpaceDN w:val="0"/>
              <w:adjustRightInd w:val="0"/>
              <w:spacing w:line="256" w:lineRule="auto"/>
              <w:rPr>
                <w:rFonts w:ascii="Calibri" w:hAnsi="Calibri"/>
                <w:color w:val="FF0000"/>
                <w:sz w:val="20"/>
                <w:szCs w:val="20"/>
              </w:rPr>
            </w:pPr>
            <w:r w:rsidRPr="00E41385">
              <w:rPr>
                <w:rFonts w:ascii="Calibri" w:hAnsi="Calibri"/>
                <w:color w:val="2E74B5" w:themeColor="accent5" w:themeShade="BF"/>
                <w:sz w:val="20"/>
                <w:szCs w:val="20"/>
              </w:rPr>
              <w:t>Idem 3.1</w:t>
            </w:r>
            <w:r w:rsidRPr="00B86247">
              <w:rPr>
                <w:rFonts w:ascii="Calibri" w:hAnsi="Calibri"/>
                <w:color w:val="FF0000"/>
                <w:sz w:val="20"/>
                <w:szCs w:val="20"/>
              </w:rPr>
              <w:t>.</w:t>
            </w:r>
          </w:p>
        </w:tc>
      </w:tr>
      <w:tr w:rsidR="00AD0FF4" w:rsidRPr="00E5395F" w14:paraId="2D03D08D" w14:textId="7DEA5B5D" w:rsidTr="00AD0FF4">
        <w:tc>
          <w:tcPr>
            <w:tcW w:w="799" w:type="dxa"/>
            <w:tcBorders>
              <w:top w:val="single" w:sz="4" w:space="0" w:color="auto"/>
              <w:left w:val="single" w:sz="4" w:space="0" w:color="auto"/>
              <w:bottom w:val="single" w:sz="4" w:space="0" w:color="auto"/>
              <w:right w:val="single" w:sz="4" w:space="0" w:color="auto"/>
            </w:tcBorders>
            <w:hideMark/>
          </w:tcPr>
          <w:p w14:paraId="271DF2F8"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42FEDD99"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3.3</w:t>
            </w:r>
          </w:p>
        </w:tc>
        <w:tc>
          <w:tcPr>
            <w:tcW w:w="2132" w:type="dxa"/>
            <w:tcBorders>
              <w:top w:val="single" w:sz="4" w:space="0" w:color="auto"/>
              <w:left w:val="single" w:sz="4" w:space="0" w:color="auto"/>
              <w:bottom w:val="single" w:sz="4" w:space="0" w:color="auto"/>
              <w:right w:val="single" w:sz="4" w:space="0" w:color="auto"/>
            </w:tcBorders>
            <w:hideMark/>
          </w:tcPr>
          <w:p w14:paraId="468817B0" w14:textId="77777777" w:rsidR="00AD0FF4" w:rsidRPr="00E5395F" w:rsidRDefault="00AD0FF4" w:rsidP="00AD0FF4">
            <w:pPr>
              <w:autoSpaceDE w:val="0"/>
              <w:autoSpaceDN w:val="0"/>
              <w:adjustRightInd w:val="0"/>
              <w:spacing w:line="256" w:lineRule="auto"/>
              <w:rPr>
                <w:rFonts w:ascii="Calibri" w:hAnsi="Calibri"/>
                <w:sz w:val="20"/>
                <w:szCs w:val="20"/>
              </w:rPr>
            </w:pPr>
            <w:r w:rsidRPr="00E5395F">
              <w:rPr>
                <w:rFonts w:ascii="Calibri" w:eastAsia="Calibri" w:hAnsi="Calibri"/>
                <w:sz w:val="20"/>
                <w:szCs w:val="20"/>
              </w:rPr>
              <w:t>Poursuite de la mise en valeur (par le public et le privé) du petit patrimoine, en communiquant par rapport à cela</w:t>
            </w:r>
          </w:p>
        </w:tc>
        <w:tc>
          <w:tcPr>
            <w:tcW w:w="1256" w:type="dxa"/>
            <w:tcBorders>
              <w:top w:val="single" w:sz="4" w:space="0" w:color="auto"/>
              <w:left w:val="single" w:sz="4" w:space="0" w:color="auto"/>
              <w:bottom w:val="single" w:sz="4" w:space="0" w:color="auto"/>
              <w:right w:val="single" w:sz="4" w:space="0" w:color="auto"/>
            </w:tcBorders>
            <w:hideMark/>
          </w:tcPr>
          <w:p w14:paraId="6E01A45C"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5.000,00 €</w:t>
            </w:r>
          </w:p>
        </w:tc>
        <w:tc>
          <w:tcPr>
            <w:tcW w:w="1868" w:type="dxa"/>
            <w:tcBorders>
              <w:top w:val="single" w:sz="4" w:space="0" w:color="auto"/>
              <w:left w:val="single" w:sz="4" w:space="0" w:color="auto"/>
              <w:bottom w:val="single" w:sz="4" w:space="0" w:color="auto"/>
              <w:right w:val="single" w:sz="4" w:space="0" w:color="auto"/>
            </w:tcBorders>
            <w:hideMark/>
          </w:tcPr>
          <w:p w14:paraId="500B4D1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SPW 100% si &lt; 7.500,00€</w:t>
            </w:r>
          </w:p>
        </w:tc>
        <w:tc>
          <w:tcPr>
            <w:tcW w:w="7099" w:type="dxa"/>
            <w:tcBorders>
              <w:top w:val="single" w:sz="4" w:space="0" w:color="auto"/>
              <w:left w:val="single" w:sz="4" w:space="0" w:color="auto"/>
              <w:bottom w:val="single" w:sz="4" w:space="0" w:color="auto"/>
              <w:right w:val="single" w:sz="4" w:space="0" w:color="auto"/>
            </w:tcBorders>
          </w:tcPr>
          <w:p w14:paraId="5D31E259" w14:textId="244D7BD2" w:rsidR="00AD0FF4" w:rsidRDefault="00AD0FF4" w:rsidP="00AD0FF4">
            <w:pPr>
              <w:spacing w:line="256" w:lineRule="auto"/>
              <w:rPr>
                <w:rFonts w:ascii="Calibri" w:hAnsi="Calibri"/>
                <w:color w:val="4472C4" w:themeColor="accent1"/>
                <w:sz w:val="20"/>
                <w:szCs w:val="20"/>
              </w:rPr>
            </w:pPr>
            <w:r>
              <w:rPr>
                <w:rFonts w:ascii="Calibri" w:hAnsi="Calibri"/>
                <w:color w:val="4472C4" w:themeColor="accent1"/>
                <w:sz w:val="20"/>
                <w:szCs w:val="20"/>
              </w:rPr>
              <w:t>Portes ouvertes et visites libres</w:t>
            </w:r>
            <w:r w:rsidRPr="009F1200">
              <w:rPr>
                <w:rFonts w:ascii="Calibri" w:hAnsi="Calibri"/>
                <w:color w:val="4472C4" w:themeColor="accent1"/>
                <w:sz w:val="20"/>
                <w:szCs w:val="20"/>
              </w:rPr>
              <w:t xml:space="preserve"> de la chapelle Sainte-Brigide </w:t>
            </w:r>
            <w:r>
              <w:rPr>
                <w:rFonts w:ascii="Calibri" w:hAnsi="Calibri"/>
                <w:color w:val="4472C4" w:themeColor="accent1"/>
                <w:sz w:val="20"/>
                <w:szCs w:val="20"/>
              </w:rPr>
              <w:t>le dimanche 25</w:t>
            </w:r>
            <w:r w:rsidRPr="009F1200">
              <w:rPr>
                <w:rFonts w:ascii="Calibri" w:hAnsi="Calibri"/>
                <w:color w:val="4472C4" w:themeColor="accent1"/>
                <w:sz w:val="20"/>
                <w:szCs w:val="20"/>
              </w:rPr>
              <w:t xml:space="preserve"> sept. 2022</w:t>
            </w:r>
            <w:r>
              <w:rPr>
                <w:rFonts w:ascii="Calibri" w:hAnsi="Calibri"/>
                <w:color w:val="4472C4" w:themeColor="accent1"/>
                <w:sz w:val="20"/>
                <w:szCs w:val="20"/>
              </w:rPr>
              <w:t>,</w:t>
            </w:r>
            <w:r w:rsidRPr="009F1200">
              <w:rPr>
                <w:rFonts w:ascii="Calibri" w:hAnsi="Calibri"/>
                <w:color w:val="4472C4" w:themeColor="accent1"/>
                <w:sz w:val="20"/>
                <w:szCs w:val="20"/>
              </w:rPr>
              <w:t xml:space="preserve"> suite à sa restauration</w:t>
            </w:r>
            <w:r>
              <w:rPr>
                <w:rFonts w:ascii="Calibri" w:hAnsi="Calibri"/>
                <w:color w:val="4472C4" w:themeColor="accent1"/>
                <w:sz w:val="20"/>
                <w:szCs w:val="20"/>
              </w:rPr>
              <w:t>. Et séance inaugurale.</w:t>
            </w:r>
          </w:p>
          <w:p w14:paraId="7576233F" w14:textId="77777777" w:rsidR="00AD0FF4" w:rsidRDefault="00AD0FF4" w:rsidP="00AD0FF4">
            <w:pPr>
              <w:spacing w:line="256" w:lineRule="auto"/>
              <w:rPr>
                <w:rFonts w:ascii="Calibri" w:hAnsi="Calibri"/>
                <w:sz w:val="20"/>
                <w:szCs w:val="20"/>
              </w:rPr>
            </w:pPr>
          </w:p>
          <w:p w14:paraId="780D77A4" w14:textId="77777777" w:rsidR="00AD0FF4" w:rsidRDefault="00AD0FF4" w:rsidP="00AD0FF4">
            <w:pPr>
              <w:spacing w:line="256" w:lineRule="auto"/>
              <w:rPr>
                <w:rFonts w:ascii="Calibri" w:hAnsi="Calibri"/>
                <w:color w:val="4472C4" w:themeColor="accent1"/>
                <w:sz w:val="20"/>
                <w:szCs w:val="20"/>
              </w:rPr>
            </w:pPr>
            <w:r w:rsidRPr="003938C0">
              <w:rPr>
                <w:rFonts w:ascii="Calibri" w:hAnsi="Calibri"/>
                <w:color w:val="4472C4" w:themeColor="accent1"/>
                <w:sz w:val="20"/>
                <w:szCs w:val="20"/>
              </w:rPr>
              <w:t xml:space="preserve">Exposition temporaire </w:t>
            </w:r>
            <w:r>
              <w:rPr>
                <w:rFonts w:ascii="Calibri" w:hAnsi="Calibri"/>
                <w:color w:val="4472C4" w:themeColor="accent1"/>
                <w:sz w:val="20"/>
                <w:szCs w:val="20"/>
              </w:rPr>
              <w:t>(</w:t>
            </w:r>
            <w:r w:rsidRPr="003938C0">
              <w:rPr>
                <w:rFonts w:ascii="Calibri" w:hAnsi="Calibri"/>
                <w:color w:val="4472C4" w:themeColor="accent1"/>
                <w:sz w:val="20"/>
                <w:szCs w:val="20"/>
              </w:rPr>
              <w:t>avec jeu de piste</w:t>
            </w:r>
            <w:r>
              <w:rPr>
                <w:rFonts w:ascii="Calibri" w:hAnsi="Calibri"/>
                <w:color w:val="4472C4" w:themeColor="accent1"/>
                <w:sz w:val="20"/>
                <w:szCs w:val="20"/>
              </w:rPr>
              <w:t>)</w:t>
            </w:r>
            <w:r w:rsidRPr="003938C0">
              <w:rPr>
                <w:rFonts w:ascii="Calibri" w:hAnsi="Calibri"/>
                <w:color w:val="4472C4" w:themeColor="accent1"/>
                <w:sz w:val="20"/>
                <w:szCs w:val="20"/>
              </w:rPr>
              <w:t xml:space="preserve"> organisée par </w:t>
            </w:r>
            <w:proofErr w:type="spellStart"/>
            <w:r w:rsidRPr="003938C0">
              <w:rPr>
                <w:rFonts w:ascii="Calibri" w:hAnsi="Calibri"/>
                <w:color w:val="4472C4" w:themeColor="accent1"/>
                <w:sz w:val="20"/>
                <w:szCs w:val="20"/>
              </w:rPr>
              <w:t>ReGare</w:t>
            </w:r>
            <w:proofErr w:type="spellEnd"/>
            <w:r>
              <w:rPr>
                <w:rFonts w:ascii="Calibri" w:hAnsi="Calibri"/>
                <w:color w:val="4472C4" w:themeColor="accent1"/>
                <w:sz w:val="20"/>
                <w:szCs w:val="20"/>
              </w:rPr>
              <w:t>.</w:t>
            </w:r>
          </w:p>
          <w:p w14:paraId="0B0FE918" w14:textId="77777777"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Travail avec des bénévoles.</w:t>
            </w:r>
          </w:p>
          <w:p w14:paraId="23575F7B" w14:textId="77777777" w:rsidR="00AD0FF4" w:rsidRPr="00E41385" w:rsidRDefault="00AD0FF4" w:rsidP="00AD0FF4">
            <w:pPr>
              <w:spacing w:line="256" w:lineRule="auto"/>
              <w:rPr>
                <w:rFonts w:ascii="Calibri" w:hAnsi="Calibri"/>
                <w:color w:val="2E74B5" w:themeColor="accent5" w:themeShade="BF"/>
                <w:sz w:val="20"/>
                <w:szCs w:val="20"/>
              </w:rPr>
            </w:pPr>
          </w:p>
          <w:p w14:paraId="22BFFF5D" w14:textId="21BF9F0F" w:rsidR="00AD0FF4" w:rsidRPr="00E5395F" w:rsidRDefault="00AD0FF4" w:rsidP="00AD0FF4">
            <w:pPr>
              <w:spacing w:line="256" w:lineRule="auto"/>
              <w:rPr>
                <w:rFonts w:ascii="Calibri" w:hAnsi="Calibri"/>
                <w:sz w:val="20"/>
                <w:szCs w:val="20"/>
              </w:rPr>
            </w:pPr>
            <w:r w:rsidRPr="00E41385">
              <w:rPr>
                <w:rFonts w:ascii="Calibri" w:hAnsi="Calibri"/>
                <w:color w:val="2E74B5" w:themeColor="accent5" w:themeShade="BF"/>
                <w:sz w:val="20"/>
                <w:szCs w:val="20"/>
              </w:rPr>
              <w:t>Rénovation de la chapelle Notre-Dame de la médaille miraculeuse, à Sart-Saint-Laurent, aussi appelée « Chapelle Guyaux » (par le service travaux).</w:t>
            </w:r>
          </w:p>
        </w:tc>
      </w:tr>
      <w:tr w:rsidR="00AD0FF4" w:rsidRPr="00497266" w14:paraId="6953DFDA" w14:textId="3AB460F0" w:rsidTr="00AD0FF4">
        <w:trPr>
          <w:trHeight w:val="771"/>
        </w:trPr>
        <w:tc>
          <w:tcPr>
            <w:tcW w:w="799" w:type="dxa"/>
            <w:tcBorders>
              <w:top w:val="single" w:sz="4" w:space="0" w:color="auto"/>
              <w:left w:val="single" w:sz="4" w:space="0" w:color="auto"/>
              <w:bottom w:val="single" w:sz="4" w:space="0" w:color="auto"/>
              <w:right w:val="single" w:sz="4" w:space="0" w:color="auto"/>
            </w:tcBorders>
            <w:hideMark/>
          </w:tcPr>
          <w:p w14:paraId="066473D6"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56BC9E93"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3.4</w:t>
            </w:r>
          </w:p>
        </w:tc>
        <w:tc>
          <w:tcPr>
            <w:tcW w:w="2132" w:type="dxa"/>
            <w:tcBorders>
              <w:top w:val="single" w:sz="4" w:space="0" w:color="auto"/>
              <w:left w:val="single" w:sz="4" w:space="0" w:color="auto"/>
              <w:bottom w:val="single" w:sz="4" w:space="0" w:color="auto"/>
              <w:right w:val="single" w:sz="4" w:space="0" w:color="auto"/>
            </w:tcBorders>
            <w:hideMark/>
          </w:tcPr>
          <w:p w14:paraId="1D1C5255" w14:textId="3282001C" w:rsidR="00AD0FF4" w:rsidRPr="00E5395F" w:rsidRDefault="00AD0FF4" w:rsidP="00AD0FF4">
            <w:pPr>
              <w:widowControl w:val="0"/>
              <w:spacing w:line="256" w:lineRule="auto"/>
              <w:outlineLvl w:val="5"/>
              <w:rPr>
                <w:rFonts w:ascii="Calibri" w:hAnsi="Calibri"/>
                <w:sz w:val="20"/>
                <w:szCs w:val="20"/>
              </w:rPr>
            </w:pPr>
            <w:r w:rsidRPr="00E5395F">
              <w:rPr>
                <w:rFonts w:ascii="Calibri" w:eastAsia="Calibri" w:hAnsi="Calibri"/>
                <w:sz w:val="20"/>
                <w:szCs w:val="20"/>
              </w:rPr>
              <w:t xml:space="preserve">Promotion touristique de l’entité communale, par le Syndicat d’Initiative, via une série d’actions  </w:t>
            </w:r>
          </w:p>
        </w:tc>
        <w:tc>
          <w:tcPr>
            <w:tcW w:w="1256" w:type="dxa"/>
            <w:tcBorders>
              <w:top w:val="single" w:sz="4" w:space="0" w:color="auto"/>
              <w:left w:val="single" w:sz="4" w:space="0" w:color="auto"/>
              <w:bottom w:val="single" w:sz="4" w:space="0" w:color="auto"/>
              <w:right w:val="single" w:sz="4" w:space="0" w:color="auto"/>
            </w:tcBorders>
          </w:tcPr>
          <w:p w14:paraId="628F540E" w14:textId="77777777" w:rsidR="00AD0FF4" w:rsidRPr="00E5395F" w:rsidRDefault="00AD0FF4" w:rsidP="00AD0FF4">
            <w:pPr>
              <w:widowControl w:val="0"/>
              <w:spacing w:line="256" w:lineRule="auto"/>
              <w:outlineLvl w:val="5"/>
              <w:rPr>
                <w:rFonts w:ascii="Calibri" w:hAnsi="Calibri"/>
                <w:strike/>
                <w:sz w:val="20"/>
                <w:szCs w:val="20"/>
                <w:highlight w:val="cyan"/>
              </w:rPr>
            </w:pPr>
          </w:p>
        </w:tc>
        <w:tc>
          <w:tcPr>
            <w:tcW w:w="1868" w:type="dxa"/>
            <w:tcBorders>
              <w:top w:val="single" w:sz="4" w:space="0" w:color="auto"/>
              <w:left w:val="single" w:sz="4" w:space="0" w:color="auto"/>
              <w:bottom w:val="single" w:sz="4" w:space="0" w:color="auto"/>
              <w:right w:val="single" w:sz="4" w:space="0" w:color="auto"/>
            </w:tcBorders>
          </w:tcPr>
          <w:p w14:paraId="2F987A5F" w14:textId="77777777" w:rsidR="00AD0FF4" w:rsidRPr="00E5395F" w:rsidRDefault="00AD0FF4" w:rsidP="00AD0FF4">
            <w:pPr>
              <w:widowControl w:val="0"/>
              <w:spacing w:line="256" w:lineRule="auto"/>
              <w:outlineLvl w:val="5"/>
              <w:rPr>
                <w:rFonts w:ascii="Calibri" w:hAnsi="Calibri"/>
                <w:strike/>
                <w:sz w:val="20"/>
                <w:szCs w:val="20"/>
                <w:highlight w:val="cyan"/>
              </w:rPr>
            </w:pPr>
          </w:p>
        </w:tc>
        <w:tc>
          <w:tcPr>
            <w:tcW w:w="7099" w:type="dxa"/>
            <w:tcBorders>
              <w:top w:val="single" w:sz="4" w:space="0" w:color="auto"/>
              <w:left w:val="single" w:sz="4" w:space="0" w:color="auto"/>
              <w:bottom w:val="single" w:sz="4" w:space="0" w:color="auto"/>
              <w:right w:val="single" w:sz="4" w:space="0" w:color="auto"/>
            </w:tcBorders>
          </w:tcPr>
          <w:p w14:paraId="7163CEA4" w14:textId="4FA5CD00"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 xml:space="preserve">Partenariats avec le Lac de </w:t>
            </w:r>
            <w:proofErr w:type="spellStart"/>
            <w:r w:rsidRPr="00E41385">
              <w:rPr>
                <w:rFonts w:ascii="Calibri" w:hAnsi="Calibri"/>
                <w:color w:val="2E74B5" w:themeColor="accent5" w:themeShade="BF"/>
                <w:sz w:val="20"/>
                <w:szCs w:val="20"/>
              </w:rPr>
              <w:t>Bambois</w:t>
            </w:r>
            <w:proofErr w:type="spellEnd"/>
            <w:r w:rsidRPr="00E41385">
              <w:rPr>
                <w:rFonts w:ascii="Calibri" w:hAnsi="Calibri"/>
                <w:color w:val="2E74B5" w:themeColor="accent5" w:themeShade="BF"/>
                <w:sz w:val="20"/>
                <w:szCs w:val="20"/>
              </w:rPr>
              <w:t xml:space="preserve"> : </w:t>
            </w:r>
          </w:p>
          <w:p w14:paraId="55F96E29" w14:textId="77777777" w:rsidR="00AD0FF4" w:rsidRPr="00E41385" w:rsidRDefault="00AD0FF4" w:rsidP="00AD0FF4">
            <w:pPr>
              <w:spacing w:line="256" w:lineRule="auto"/>
              <w:rPr>
                <w:rFonts w:ascii="Calibri" w:hAnsi="Calibri"/>
                <w:color w:val="2E74B5" w:themeColor="accent5" w:themeShade="BF"/>
                <w:sz w:val="20"/>
                <w:szCs w:val="20"/>
              </w:rPr>
            </w:pPr>
          </w:p>
          <w:p w14:paraId="26B65A69" w14:textId="07A44D71"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 xml:space="preserve">Le « réveil du lac » (début de saison). </w:t>
            </w:r>
          </w:p>
          <w:p w14:paraId="70E59421" w14:textId="77777777" w:rsidR="00AD0FF4" w:rsidRPr="00E41385" w:rsidRDefault="00AD0FF4" w:rsidP="00AD0FF4">
            <w:pPr>
              <w:spacing w:line="256" w:lineRule="auto"/>
              <w:rPr>
                <w:rFonts w:ascii="Calibri" w:hAnsi="Calibri"/>
                <w:color w:val="2E74B5" w:themeColor="accent5" w:themeShade="BF"/>
                <w:sz w:val="20"/>
                <w:szCs w:val="20"/>
              </w:rPr>
            </w:pPr>
          </w:p>
          <w:p w14:paraId="39E07CC3" w14:textId="1CFB5481" w:rsidR="00AD0FF4" w:rsidRPr="00E41385" w:rsidRDefault="00AD0FF4" w:rsidP="00AD0FF4">
            <w:pPr>
              <w:spacing w:line="256" w:lineRule="auto"/>
              <w:rPr>
                <w:rFonts w:ascii="Calibri" w:hAnsi="Calibri"/>
                <w:color w:val="2E74B5" w:themeColor="accent5" w:themeShade="BF"/>
                <w:sz w:val="20"/>
                <w:szCs w:val="20"/>
              </w:rPr>
            </w:pPr>
            <w:proofErr w:type="spellStart"/>
            <w:r w:rsidRPr="00E41385">
              <w:rPr>
                <w:rFonts w:ascii="Calibri" w:hAnsi="Calibri"/>
                <w:color w:val="2E74B5" w:themeColor="accent5" w:themeShade="BF"/>
                <w:sz w:val="20"/>
                <w:szCs w:val="20"/>
              </w:rPr>
              <w:t>Chaise’tival</w:t>
            </w:r>
            <w:proofErr w:type="spellEnd"/>
            <w:r w:rsidRPr="00E41385">
              <w:rPr>
                <w:rFonts w:ascii="Calibri" w:hAnsi="Calibri"/>
                <w:color w:val="2E74B5" w:themeColor="accent5" w:themeShade="BF"/>
                <w:sz w:val="20"/>
                <w:szCs w:val="20"/>
              </w:rPr>
              <w:t xml:space="preserve"> en avril 2022. Partenariat avec le Centre culturel.</w:t>
            </w:r>
          </w:p>
          <w:p w14:paraId="33DC6183" w14:textId="28959DFB" w:rsidR="00AD0FF4" w:rsidRPr="00E41385" w:rsidRDefault="00AD0FF4" w:rsidP="00AD0FF4">
            <w:pPr>
              <w:spacing w:line="256" w:lineRule="auto"/>
              <w:rPr>
                <w:rFonts w:ascii="Calibri" w:hAnsi="Calibri"/>
                <w:color w:val="2E74B5" w:themeColor="accent5" w:themeShade="BF"/>
                <w:sz w:val="20"/>
                <w:szCs w:val="20"/>
              </w:rPr>
            </w:pPr>
          </w:p>
          <w:p w14:paraId="0EDA734A" w14:textId="5C4E684C"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 xml:space="preserve">Jeu de découverte pour les familles avec 6 épreuves pour découvrir le site de </w:t>
            </w:r>
            <w:proofErr w:type="spellStart"/>
            <w:r w:rsidRPr="00E41385">
              <w:rPr>
                <w:rFonts w:ascii="Calibri" w:hAnsi="Calibri"/>
                <w:color w:val="2E74B5" w:themeColor="accent5" w:themeShade="BF"/>
                <w:sz w:val="20"/>
                <w:szCs w:val="20"/>
              </w:rPr>
              <w:t>Bambois</w:t>
            </w:r>
            <w:proofErr w:type="spellEnd"/>
            <w:r w:rsidRPr="00E41385">
              <w:rPr>
                <w:rFonts w:ascii="Calibri" w:hAnsi="Calibri"/>
                <w:color w:val="2E74B5" w:themeColor="accent5" w:themeShade="BF"/>
                <w:sz w:val="20"/>
                <w:szCs w:val="20"/>
              </w:rPr>
              <w:t>.</w:t>
            </w:r>
          </w:p>
          <w:p w14:paraId="67116017" w14:textId="77777777" w:rsidR="00AD0FF4" w:rsidRPr="00E41385" w:rsidRDefault="00AD0FF4" w:rsidP="00AD0FF4">
            <w:pPr>
              <w:spacing w:line="256" w:lineRule="auto"/>
              <w:rPr>
                <w:rFonts w:ascii="Calibri" w:hAnsi="Calibri"/>
                <w:color w:val="2E74B5" w:themeColor="accent5" w:themeShade="BF"/>
                <w:sz w:val="20"/>
                <w:szCs w:val="20"/>
              </w:rPr>
            </w:pPr>
          </w:p>
          <w:p w14:paraId="7B29E977" w14:textId="77777777"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 xml:space="preserve">Visites guidées « On est retourné sur la lune ! » et « Balade contée aux lampions » au lac de </w:t>
            </w:r>
            <w:proofErr w:type="spellStart"/>
            <w:r w:rsidRPr="00E41385">
              <w:rPr>
                <w:rFonts w:ascii="Calibri" w:hAnsi="Calibri"/>
                <w:color w:val="2E74B5" w:themeColor="accent5" w:themeShade="BF"/>
                <w:sz w:val="20"/>
                <w:szCs w:val="20"/>
              </w:rPr>
              <w:t>Bambois</w:t>
            </w:r>
            <w:proofErr w:type="spellEnd"/>
            <w:r w:rsidRPr="00E41385">
              <w:rPr>
                <w:rFonts w:ascii="Calibri" w:hAnsi="Calibri"/>
                <w:color w:val="2E74B5" w:themeColor="accent5" w:themeShade="BF"/>
                <w:sz w:val="20"/>
                <w:szCs w:val="20"/>
              </w:rPr>
              <w:t xml:space="preserve"> (respectivement en novembre et décembre 2022).</w:t>
            </w:r>
          </w:p>
          <w:p w14:paraId="061DB797" w14:textId="77777777" w:rsidR="00AD0FF4" w:rsidRPr="00E41385" w:rsidRDefault="00AD0FF4" w:rsidP="00AD0FF4">
            <w:pPr>
              <w:spacing w:line="256" w:lineRule="auto"/>
              <w:rPr>
                <w:rFonts w:ascii="Calibri" w:hAnsi="Calibri"/>
                <w:color w:val="2E74B5" w:themeColor="accent5" w:themeShade="BF"/>
                <w:sz w:val="20"/>
                <w:szCs w:val="20"/>
              </w:rPr>
            </w:pPr>
          </w:p>
          <w:p w14:paraId="34F79BF9" w14:textId="1C41E4C7"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 xml:space="preserve">Une convention a été passée entre la Commune et </w:t>
            </w:r>
            <w:r w:rsidR="006C1C9F">
              <w:rPr>
                <w:rFonts w:ascii="Calibri" w:hAnsi="Calibri"/>
                <w:color w:val="2E74B5" w:themeColor="accent5" w:themeShade="BF"/>
                <w:sz w:val="20"/>
                <w:szCs w:val="20"/>
              </w:rPr>
              <w:t>l’IDEF ;</w:t>
            </w:r>
            <w:r w:rsidR="00DD01CE">
              <w:rPr>
                <w:rFonts w:ascii="Calibri" w:hAnsi="Calibri"/>
                <w:color w:val="2E74B5" w:themeColor="accent5" w:themeShade="BF"/>
                <w:sz w:val="20"/>
                <w:szCs w:val="20"/>
              </w:rPr>
              <w:t xml:space="preserve"> c</w:t>
            </w:r>
            <w:r w:rsidR="00DD01CE" w:rsidRPr="00DD01CE">
              <w:rPr>
                <w:rFonts w:ascii="Calibri" w:hAnsi="Calibri"/>
                <w:color w:val="2E74B5" w:themeColor="accent5" w:themeShade="BF"/>
                <w:sz w:val="20"/>
                <w:szCs w:val="20"/>
              </w:rPr>
              <w:t xml:space="preserve">onvention de partenariat 2021-2023 relative au plan de relance touristique et économique du Lac de </w:t>
            </w:r>
            <w:proofErr w:type="spellStart"/>
            <w:r w:rsidR="00DD01CE" w:rsidRPr="00DD01CE">
              <w:rPr>
                <w:rFonts w:ascii="Calibri" w:hAnsi="Calibri"/>
                <w:color w:val="2E74B5" w:themeColor="accent5" w:themeShade="BF"/>
                <w:sz w:val="20"/>
                <w:szCs w:val="20"/>
              </w:rPr>
              <w:t>Bambois</w:t>
            </w:r>
            <w:proofErr w:type="spellEnd"/>
            <w:r w:rsidR="00DD01CE" w:rsidRPr="00DD01CE">
              <w:rPr>
                <w:rFonts w:ascii="Calibri" w:hAnsi="Calibri"/>
                <w:color w:val="2E74B5" w:themeColor="accent5" w:themeShade="BF"/>
                <w:sz w:val="20"/>
                <w:szCs w:val="20"/>
              </w:rPr>
              <w:t xml:space="preserve"> suite à la crise sanitaire COVID-19</w:t>
            </w:r>
            <w:r w:rsidR="00DD01CE">
              <w:rPr>
                <w:rFonts w:ascii="Calibri" w:hAnsi="Calibri"/>
                <w:color w:val="2E74B5" w:themeColor="accent5" w:themeShade="BF"/>
                <w:sz w:val="20"/>
                <w:szCs w:val="20"/>
              </w:rPr>
              <w:t xml:space="preserve"> (o</w:t>
            </w:r>
            <w:r w:rsidR="00DD01CE" w:rsidRPr="00DD01CE">
              <w:rPr>
                <w:rFonts w:ascii="Calibri" w:hAnsi="Calibri"/>
                <w:color w:val="2E74B5" w:themeColor="accent5" w:themeShade="BF"/>
                <w:sz w:val="20"/>
                <w:szCs w:val="20"/>
              </w:rPr>
              <w:t>fficialisation des aides</w:t>
            </w:r>
            <w:r w:rsidR="00DD01CE">
              <w:rPr>
                <w:rFonts w:ascii="Calibri" w:hAnsi="Calibri"/>
                <w:color w:val="2E74B5" w:themeColor="accent5" w:themeShade="BF"/>
                <w:sz w:val="20"/>
                <w:szCs w:val="20"/>
              </w:rPr>
              <w:t>)</w:t>
            </w:r>
            <w:r w:rsidR="00DD01CE" w:rsidRPr="00DD01CE">
              <w:rPr>
                <w:rFonts w:ascii="Calibri" w:hAnsi="Calibri"/>
                <w:color w:val="2E74B5" w:themeColor="accent5" w:themeShade="BF"/>
                <w:sz w:val="20"/>
                <w:szCs w:val="20"/>
              </w:rPr>
              <w:t>.</w:t>
            </w:r>
          </w:p>
        </w:tc>
      </w:tr>
      <w:tr w:rsidR="00AD0FF4" w:rsidRPr="004E5D46" w14:paraId="66760B17" w14:textId="1A276F8F" w:rsidTr="00AD0FF4">
        <w:tc>
          <w:tcPr>
            <w:tcW w:w="799" w:type="dxa"/>
            <w:tcBorders>
              <w:top w:val="single" w:sz="4" w:space="0" w:color="auto"/>
              <w:left w:val="single" w:sz="4" w:space="0" w:color="auto"/>
              <w:bottom w:val="single" w:sz="4" w:space="0" w:color="auto"/>
              <w:right w:val="single" w:sz="4" w:space="0" w:color="auto"/>
            </w:tcBorders>
            <w:hideMark/>
          </w:tcPr>
          <w:p w14:paraId="51BF9047"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lastRenderedPageBreak/>
              <w:t>3</w:t>
            </w:r>
          </w:p>
        </w:tc>
        <w:tc>
          <w:tcPr>
            <w:tcW w:w="822" w:type="dxa"/>
            <w:tcBorders>
              <w:top w:val="single" w:sz="4" w:space="0" w:color="auto"/>
              <w:left w:val="single" w:sz="4" w:space="0" w:color="auto"/>
              <w:bottom w:val="single" w:sz="4" w:space="0" w:color="auto"/>
              <w:right w:val="single" w:sz="4" w:space="0" w:color="auto"/>
            </w:tcBorders>
            <w:hideMark/>
          </w:tcPr>
          <w:p w14:paraId="3D0EC4B7"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3.6</w:t>
            </w:r>
          </w:p>
        </w:tc>
        <w:tc>
          <w:tcPr>
            <w:tcW w:w="2132" w:type="dxa"/>
            <w:tcBorders>
              <w:top w:val="single" w:sz="4" w:space="0" w:color="auto"/>
              <w:left w:val="single" w:sz="4" w:space="0" w:color="auto"/>
              <w:bottom w:val="single" w:sz="4" w:space="0" w:color="auto"/>
              <w:right w:val="single" w:sz="4" w:space="0" w:color="auto"/>
            </w:tcBorders>
            <w:hideMark/>
          </w:tcPr>
          <w:p w14:paraId="7A9D80E9" w14:textId="77777777" w:rsidR="00AD0FF4" w:rsidRPr="00E5395F" w:rsidRDefault="00AD0FF4" w:rsidP="00AD0FF4">
            <w:pPr>
              <w:widowControl w:val="0"/>
              <w:spacing w:line="256" w:lineRule="auto"/>
              <w:outlineLvl w:val="5"/>
              <w:rPr>
                <w:rFonts w:ascii="Calibri" w:eastAsia="Calibri" w:hAnsi="Calibri"/>
                <w:sz w:val="20"/>
                <w:szCs w:val="20"/>
              </w:rPr>
            </w:pPr>
            <w:r w:rsidRPr="00E5395F">
              <w:rPr>
                <w:rFonts w:ascii="Calibri" w:eastAsia="Calibri" w:hAnsi="Calibri"/>
                <w:sz w:val="20"/>
                <w:szCs w:val="20"/>
              </w:rPr>
              <w:t>Développement de synergies en vue de favoriser un tourisme « économique »</w:t>
            </w:r>
          </w:p>
        </w:tc>
        <w:tc>
          <w:tcPr>
            <w:tcW w:w="1256" w:type="dxa"/>
            <w:tcBorders>
              <w:top w:val="single" w:sz="4" w:space="0" w:color="auto"/>
              <w:left w:val="single" w:sz="4" w:space="0" w:color="auto"/>
              <w:bottom w:val="single" w:sz="4" w:space="0" w:color="auto"/>
              <w:right w:val="single" w:sz="4" w:space="0" w:color="auto"/>
            </w:tcBorders>
          </w:tcPr>
          <w:p w14:paraId="07676216" w14:textId="77777777" w:rsidR="00AD0FF4" w:rsidRPr="00E5395F" w:rsidRDefault="00AD0FF4" w:rsidP="00AD0FF4">
            <w:pPr>
              <w:widowControl w:val="0"/>
              <w:spacing w:line="256" w:lineRule="auto"/>
              <w:outlineLvl w:val="5"/>
              <w:rPr>
                <w:rFonts w:ascii="Calibri" w:hAnsi="Calibri"/>
                <w:sz w:val="20"/>
                <w:szCs w:val="20"/>
              </w:rPr>
            </w:pPr>
          </w:p>
        </w:tc>
        <w:tc>
          <w:tcPr>
            <w:tcW w:w="1868" w:type="dxa"/>
            <w:tcBorders>
              <w:top w:val="single" w:sz="4" w:space="0" w:color="auto"/>
              <w:left w:val="single" w:sz="4" w:space="0" w:color="auto"/>
              <w:bottom w:val="single" w:sz="4" w:space="0" w:color="auto"/>
              <w:right w:val="single" w:sz="4" w:space="0" w:color="auto"/>
            </w:tcBorders>
          </w:tcPr>
          <w:p w14:paraId="242A87C9" w14:textId="77777777" w:rsidR="00AD0FF4" w:rsidRPr="00E5395F" w:rsidRDefault="00AD0FF4" w:rsidP="00AD0FF4">
            <w:pPr>
              <w:spacing w:line="256" w:lineRule="auto"/>
              <w:rPr>
                <w:sz w:val="20"/>
                <w:szCs w:val="20"/>
              </w:rPr>
            </w:pPr>
          </w:p>
        </w:tc>
        <w:tc>
          <w:tcPr>
            <w:tcW w:w="7099" w:type="dxa"/>
            <w:tcBorders>
              <w:top w:val="single" w:sz="4" w:space="0" w:color="auto"/>
              <w:left w:val="single" w:sz="4" w:space="0" w:color="auto"/>
              <w:bottom w:val="single" w:sz="4" w:space="0" w:color="auto"/>
              <w:right w:val="single" w:sz="4" w:space="0" w:color="auto"/>
            </w:tcBorders>
          </w:tcPr>
          <w:p w14:paraId="75EF7B17" w14:textId="52AD9A68" w:rsidR="00AD0FF4" w:rsidRPr="004E5D46" w:rsidRDefault="00AD0FF4" w:rsidP="00AD0FF4">
            <w:pPr>
              <w:spacing w:line="256" w:lineRule="auto"/>
              <w:rPr>
                <w:rFonts w:ascii="Calibri" w:hAnsi="Calibri"/>
                <w:sz w:val="20"/>
                <w:szCs w:val="20"/>
                <w:highlight w:val="yellow"/>
              </w:rPr>
            </w:pPr>
          </w:p>
        </w:tc>
      </w:tr>
      <w:tr w:rsidR="00AD0FF4" w:rsidRPr="00E5395F" w14:paraId="229D72E5" w14:textId="7F521FC2" w:rsidTr="00AD0FF4">
        <w:tc>
          <w:tcPr>
            <w:tcW w:w="799" w:type="dxa"/>
            <w:tcBorders>
              <w:top w:val="single" w:sz="4" w:space="0" w:color="auto"/>
              <w:left w:val="single" w:sz="4" w:space="0" w:color="auto"/>
              <w:bottom w:val="single" w:sz="4" w:space="0" w:color="auto"/>
              <w:right w:val="single" w:sz="4" w:space="0" w:color="auto"/>
            </w:tcBorders>
            <w:hideMark/>
          </w:tcPr>
          <w:p w14:paraId="59945695"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2ACA7B2E"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3.7</w:t>
            </w:r>
          </w:p>
        </w:tc>
        <w:tc>
          <w:tcPr>
            <w:tcW w:w="2132" w:type="dxa"/>
            <w:tcBorders>
              <w:top w:val="single" w:sz="4" w:space="0" w:color="auto"/>
              <w:left w:val="single" w:sz="4" w:space="0" w:color="auto"/>
              <w:bottom w:val="single" w:sz="4" w:space="0" w:color="auto"/>
              <w:right w:val="single" w:sz="4" w:space="0" w:color="auto"/>
            </w:tcBorders>
            <w:hideMark/>
          </w:tcPr>
          <w:p w14:paraId="34E46083" w14:textId="77777777" w:rsidR="00AD0FF4" w:rsidRPr="00E5395F" w:rsidRDefault="00AD0FF4" w:rsidP="00AD0FF4">
            <w:pPr>
              <w:widowControl w:val="0"/>
              <w:spacing w:line="256" w:lineRule="auto"/>
              <w:outlineLvl w:val="5"/>
              <w:rPr>
                <w:rFonts w:ascii="Calibri" w:eastAsia="Calibri" w:hAnsi="Calibri"/>
                <w:sz w:val="20"/>
                <w:szCs w:val="20"/>
              </w:rPr>
            </w:pPr>
            <w:r w:rsidRPr="00E5395F">
              <w:rPr>
                <w:rFonts w:ascii="Calibri" w:eastAsia="Calibri" w:hAnsi="Calibri"/>
                <w:sz w:val="20"/>
                <w:szCs w:val="20"/>
              </w:rPr>
              <w:t>Amélioration de la signalétique dans la commune</w:t>
            </w:r>
          </w:p>
        </w:tc>
        <w:tc>
          <w:tcPr>
            <w:tcW w:w="1256" w:type="dxa"/>
            <w:tcBorders>
              <w:top w:val="single" w:sz="4" w:space="0" w:color="auto"/>
              <w:left w:val="single" w:sz="4" w:space="0" w:color="auto"/>
              <w:bottom w:val="single" w:sz="4" w:space="0" w:color="auto"/>
              <w:right w:val="single" w:sz="4" w:space="0" w:color="auto"/>
            </w:tcBorders>
            <w:hideMark/>
          </w:tcPr>
          <w:p w14:paraId="38576266"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tcPr>
          <w:p w14:paraId="0B66B09C" w14:textId="77777777" w:rsidR="00AD0FF4" w:rsidRPr="00E5395F" w:rsidRDefault="00AD0FF4" w:rsidP="00AD0FF4">
            <w:pPr>
              <w:widowControl w:val="0"/>
              <w:spacing w:line="256" w:lineRule="auto"/>
              <w:outlineLvl w:val="5"/>
              <w:rPr>
                <w:rFonts w:ascii="Calibri" w:hAnsi="Calibri"/>
                <w:strike/>
                <w:sz w:val="20"/>
                <w:szCs w:val="20"/>
                <w:highlight w:val="yellow"/>
              </w:rPr>
            </w:pPr>
          </w:p>
        </w:tc>
        <w:tc>
          <w:tcPr>
            <w:tcW w:w="7099" w:type="dxa"/>
            <w:tcBorders>
              <w:top w:val="single" w:sz="4" w:space="0" w:color="auto"/>
              <w:left w:val="single" w:sz="4" w:space="0" w:color="auto"/>
              <w:bottom w:val="single" w:sz="4" w:space="0" w:color="auto"/>
              <w:right w:val="single" w:sz="4" w:space="0" w:color="auto"/>
            </w:tcBorders>
          </w:tcPr>
          <w:p w14:paraId="25C72EA1" w14:textId="28DC1C3B" w:rsidR="00AD0FF4" w:rsidRPr="0078269D" w:rsidRDefault="00AD0FF4" w:rsidP="00AD0FF4">
            <w:pPr>
              <w:spacing w:line="256" w:lineRule="auto"/>
              <w:rPr>
                <w:rFonts w:ascii="Calibri" w:hAnsi="Calibri"/>
                <w:color w:val="4472C4" w:themeColor="accent1"/>
                <w:sz w:val="20"/>
                <w:szCs w:val="20"/>
              </w:rPr>
            </w:pPr>
            <w:r w:rsidRPr="0078269D">
              <w:rPr>
                <w:rFonts w:ascii="Calibri" w:hAnsi="Calibri"/>
                <w:color w:val="4472C4" w:themeColor="accent1"/>
                <w:sz w:val="20"/>
                <w:szCs w:val="20"/>
              </w:rPr>
              <w:t>Poursuite de la pose des panneaux points-nœuds (balisage).</w:t>
            </w:r>
          </w:p>
          <w:p w14:paraId="7AEC6FFB" w14:textId="77777777" w:rsidR="00AD0FF4" w:rsidRDefault="00AD0FF4" w:rsidP="00AD0FF4">
            <w:pPr>
              <w:spacing w:line="256" w:lineRule="auto"/>
              <w:rPr>
                <w:rFonts w:ascii="Calibri" w:hAnsi="Calibri"/>
                <w:color w:val="4472C4" w:themeColor="accent1"/>
                <w:sz w:val="20"/>
                <w:szCs w:val="20"/>
              </w:rPr>
            </w:pPr>
          </w:p>
          <w:p w14:paraId="0C993FCE" w14:textId="770067E7" w:rsidR="00AD0FF4" w:rsidRPr="00E5395F" w:rsidRDefault="00AD0FF4" w:rsidP="00AD0FF4">
            <w:pPr>
              <w:spacing w:line="256" w:lineRule="auto"/>
              <w:rPr>
                <w:rFonts w:ascii="Calibri" w:hAnsi="Calibri"/>
                <w:sz w:val="20"/>
                <w:szCs w:val="20"/>
              </w:rPr>
            </w:pPr>
            <w:r w:rsidRPr="009F1200">
              <w:rPr>
                <w:rFonts w:ascii="Calibri" w:hAnsi="Calibri"/>
                <w:color w:val="4472C4" w:themeColor="accent1"/>
                <w:sz w:val="20"/>
                <w:szCs w:val="20"/>
              </w:rPr>
              <w:t>Réflexion pour la prochaine signalisation des nouvelles boucles du SI en cours</w:t>
            </w:r>
            <w:r>
              <w:rPr>
                <w:rFonts w:ascii="Calibri" w:hAnsi="Calibri"/>
                <w:color w:val="4472C4" w:themeColor="accent1"/>
                <w:sz w:val="20"/>
                <w:szCs w:val="20"/>
              </w:rPr>
              <w:t>. Réunion du GT Sentiers le 26.10.2022</w:t>
            </w:r>
          </w:p>
        </w:tc>
      </w:tr>
      <w:tr w:rsidR="00AD0FF4" w:rsidRPr="00E5395F" w14:paraId="4677D60A" w14:textId="6E316BB8" w:rsidTr="00AD0FF4">
        <w:tc>
          <w:tcPr>
            <w:tcW w:w="799" w:type="dxa"/>
            <w:tcBorders>
              <w:top w:val="single" w:sz="4" w:space="0" w:color="auto"/>
              <w:left w:val="single" w:sz="4" w:space="0" w:color="auto"/>
              <w:bottom w:val="single" w:sz="4" w:space="0" w:color="auto"/>
              <w:right w:val="single" w:sz="4" w:space="0" w:color="auto"/>
            </w:tcBorders>
            <w:hideMark/>
          </w:tcPr>
          <w:p w14:paraId="0D4D9003"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739A8E3D"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3.9</w:t>
            </w:r>
          </w:p>
        </w:tc>
        <w:tc>
          <w:tcPr>
            <w:tcW w:w="2132" w:type="dxa"/>
            <w:tcBorders>
              <w:top w:val="single" w:sz="4" w:space="0" w:color="auto"/>
              <w:left w:val="single" w:sz="4" w:space="0" w:color="auto"/>
              <w:bottom w:val="single" w:sz="4" w:space="0" w:color="auto"/>
              <w:right w:val="single" w:sz="4" w:space="0" w:color="auto"/>
            </w:tcBorders>
            <w:hideMark/>
          </w:tcPr>
          <w:p w14:paraId="0B4FC17C" w14:textId="77777777" w:rsidR="00AD0FF4" w:rsidRPr="00E5395F" w:rsidRDefault="00AD0FF4" w:rsidP="00AD0FF4">
            <w:pPr>
              <w:widowControl w:val="0"/>
              <w:spacing w:line="256" w:lineRule="auto"/>
              <w:outlineLvl w:val="5"/>
              <w:rPr>
                <w:rFonts w:ascii="Calibri" w:eastAsia="Calibri" w:hAnsi="Calibri"/>
                <w:sz w:val="20"/>
                <w:szCs w:val="20"/>
              </w:rPr>
            </w:pPr>
            <w:r w:rsidRPr="00E5395F">
              <w:rPr>
                <w:rFonts w:ascii="Calibri" w:eastAsia="Calibri" w:hAnsi="Calibri"/>
                <w:sz w:val="20"/>
                <w:szCs w:val="20"/>
              </w:rPr>
              <w:t>Amélioration de la communication citoyenne à la vie culturelle de l'entité</w:t>
            </w:r>
          </w:p>
        </w:tc>
        <w:tc>
          <w:tcPr>
            <w:tcW w:w="1256" w:type="dxa"/>
            <w:tcBorders>
              <w:top w:val="single" w:sz="4" w:space="0" w:color="auto"/>
              <w:left w:val="single" w:sz="4" w:space="0" w:color="auto"/>
              <w:bottom w:val="single" w:sz="4" w:space="0" w:color="auto"/>
              <w:right w:val="single" w:sz="4" w:space="0" w:color="auto"/>
            </w:tcBorders>
            <w:hideMark/>
          </w:tcPr>
          <w:p w14:paraId="0DBE6753"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tcPr>
          <w:p w14:paraId="5C8E943F"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Dans le cadre du Contrat programme du Centre culturel.</w:t>
            </w:r>
          </w:p>
          <w:p w14:paraId="64DA1E75" w14:textId="77777777" w:rsidR="00AD0FF4" w:rsidRPr="00E5395F" w:rsidRDefault="00AD0FF4" w:rsidP="00AD0FF4">
            <w:pPr>
              <w:spacing w:line="256" w:lineRule="auto"/>
              <w:rPr>
                <w:rFonts w:ascii="Calibri" w:hAnsi="Calibri" w:cs="Calibri"/>
                <w:sz w:val="20"/>
                <w:szCs w:val="20"/>
              </w:rPr>
            </w:pPr>
          </w:p>
          <w:p w14:paraId="1ECF6C16" w14:textId="77777777" w:rsidR="00AD0FF4" w:rsidRPr="00E5395F" w:rsidRDefault="00AD0FF4" w:rsidP="00AD0FF4">
            <w:pPr>
              <w:spacing w:line="256" w:lineRule="auto"/>
              <w:rPr>
                <w:rFonts w:ascii="Calibri" w:hAnsi="Calibri" w:cs="Calibri"/>
                <w:sz w:val="20"/>
                <w:szCs w:val="20"/>
              </w:rPr>
            </w:pPr>
            <w:r w:rsidRPr="00E5395F">
              <w:rPr>
                <w:rFonts w:ascii="Calibri" w:hAnsi="Calibri" w:cs="Calibri"/>
                <w:sz w:val="20"/>
                <w:szCs w:val="20"/>
              </w:rPr>
              <w:t>Dans le cadre du partenariat Commune/Province</w:t>
            </w:r>
          </w:p>
        </w:tc>
        <w:tc>
          <w:tcPr>
            <w:tcW w:w="7099" w:type="dxa"/>
            <w:tcBorders>
              <w:top w:val="single" w:sz="4" w:space="0" w:color="auto"/>
              <w:left w:val="single" w:sz="4" w:space="0" w:color="auto"/>
              <w:bottom w:val="single" w:sz="4" w:space="0" w:color="auto"/>
              <w:right w:val="single" w:sz="4" w:space="0" w:color="auto"/>
            </w:tcBorders>
          </w:tcPr>
          <w:p w14:paraId="6E5F27C0" w14:textId="77777777" w:rsidR="00AD0FF4" w:rsidRPr="0078269D" w:rsidRDefault="00AD0FF4" w:rsidP="00AD0FF4">
            <w:pPr>
              <w:spacing w:line="256" w:lineRule="auto"/>
              <w:rPr>
                <w:rFonts w:ascii="Calibri" w:hAnsi="Calibri" w:cs="Calibri"/>
                <w:color w:val="4472C4" w:themeColor="accent1"/>
                <w:sz w:val="20"/>
                <w:szCs w:val="20"/>
              </w:rPr>
            </w:pPr>
            <w:r w:rsidRPr="0078269D">
              <w:rPr>
                <w:rFonts w:ascii="Calibri" w:hAnsi="Calibri" w:cs="Calibri"/>
                <w:color w:val="4472C4" w:themeColor="accent1"/>
                <w:sz w:val="20"/>
                <w:szCs w:val="20"/>
              </w:rPr>
              <w:t xml:space="preserve">Page web consacrée à la Maison rurale : </w:t>
            </w:r>
            <w:hyperlink r:id="rId9" w:history="1">
              <w:r w:rsidRPr="0078269D">
                <w:rPr>
                  <w:rStyle w:val="Lienhypertexte"/>
                  <w:rFonts w:ascii="Calibri" w:hAnsi="Calibri" w:cs="Calibri"/>
                  <w:color w:val="4472C4" w:themeColor="accent1"/>
                  <w:sz w:val="20"/>
                  <w:szCs w:val="20"/>
                </w:rPr>
                <w:t>https://www.centreculturel-fosses.be/maison-rurale-espace-jije/</w:t>
              </w:r>
            </w:hyperlink>
          </w:p>
          <w:p w14:paraId="2A625441" w14:textId="77777777" w:rsidR="00AD0FF4" w:rsidRPr="0078269D" w:rsidRDefault="00AD0FF4" w:rsidP="00AD0FF4">
            <w:pPr>
              <w:spacing w:line="256" w:lineRule="auto"/>
              <w:rPr>
                <w:rFonts w:ascii="Calibri" w:hAnsi="Calibri"/>
                <w:color w:val="4472C4" w:themeColor="accent1"/>
                <w:sz w:val="20"/>
                <w:szCs w:val="20"/>
              </w:rPr>
            </w:pPr>
          </w:p>
          <w:p w14:paraId="78FACB01" w14:textId="77777777" w:rsidR="00AD0FF4" w:rsidRPr="00E41385" w:rsidRDefault="00AD0FF4" w:rsidP="00AD0FF4">
            <w:pPr>
              <w:spacing w:line="256" w:lineRule="auto"/>
              <w:rPr>
                <w:rFonts w:ascii="Calibri" w:hAnsi="Calibri"/>
                <w:color w:val="2E74B5" w:themeColor="accent5" w:themeShade="BF"/>
                <w:sz w:val="20"/>
                <w:szCs w:val="20"/>
              </w:rPr>
            </w:pPr>
            <w:r w:rsidRPr="0078269D">
              <w:rPr>
                <w:rFonts w:ascii="Calibri" w:hAnsi="Calibri"/>
                <w:color w:val="4472C4" w:themeColor="accent1"/>
                <w:sz w:val="20"/>
                <w:szCs w:val="20"/>
              </w:rPr>
              <w:t>Poursuite de la publication : « Le Nouveau Messager </w:t>
            </w:r>
            <w:r w:rsidRPr="00E41385">
              <w:rPr>
                <w:rFonts w:ascii="Calibri" w:hAnsi="Calibri"/>
                <w:color w:val="2E74B5" w:themeColor="accent5" w:themeShade="BF"/>
                <w:sz w:val="20"/>
                <w:szCs w:val="20"/>
              </w:rPr>
              <w:t>» (10 numéros par an).</w:t>
            </w:r>
          </w:p>
          <w:p w14:paraId="7DABCE1B" w14:textId="77777777" w:rsidR="00AD0FF4" w:rsidRPr="00E41385" w:rsidRDefault="00AD0FF4" w:rsidP="00AD0FF4">
            <w:pPr>
              <w:spacing w:line="256" w:lineRule="auto"/>
              <w:rPr>
                <w:rFonts w:ascii="Calibri" w:hAnsi="Calibri"/>
                <w:color w:val="2E74B5" w:themeColor="accent5" w:themeShade="BF"/>
                <w:sz w:val="20"/>
                <w:szCs w:val="20"/>
              </w:rPr>
            </w:pPr>
          </w:p>
          <w:p w14:paraId="2A2D303F" w14:textId="77777777" w:rsidR="00AD0FF4" w:rsidRDefault="00AD0FF4" w:rsidP="00AD0FF4">
            <w:pPr>
              <w:spacing w:line="256" w:lineRule="auto"/>
              <w:rPr>
                <w:rFonts w:ascii="Calibri" w:hAnsi="Calibri"/>
                <w:color w:val="FF0000"/>
                <w:sz w:val="20"/>
                <w:szCs w:val="20"/>
              </w:rPr>
            </w:pPr>
            <w:r w:rsidRPr="00E41385">
              <w:rPr>
                <w:rFonts w:ascii="Calibri" w:hAnsi="Calibri"/>
                <w:color w:val="2E74B5" w:themeColor="accent5" w:themeShade="BF"/>
                <w:sz w:val="20"/>
                <w:szCs w:val="20"/>
              </w:rPr>
              <w:t xml:space="preserve">Lien web vers le projet des 2 places, à partir du site communal : </w:t>
            </w:r>
            <w:hyperlink r:id="rId10" w:history="1">
              <w:r w:rsidRPr="00E41385">
                <w:rPr>
                  <w:rStyle w:val="Lienhypertexte"/>
                  <w:rFonts w:ascii="Calibri" w:hAnsi="Calibri"/>
                  <w:color w:val="2E74B5" w:themeColor="accent5" w:themeShade="BF"/>
                  <w:sz w:val="20"/>
                  <w:szCs w:val="20"/>
                </w:rPr>
                <w:t>http://oru.fosses-la-ville.be/</w:t>
              </w:r>
            </w:hyperlink>
            <w:r>
              <w:rPr>
                <w:rFonts w:ascii="Calibri" w:hAnsi="Calibri"/>
                <w:color w:val="FF0000"/>
                <w:sz w:val="20"/>
                <w:szCs w:val="20"/>
              </w:rPr>
              <w:t xml:space="preserve"> </w:t>
            </w:r>
          </w:p>
          <w:p w14:paraId="78FE6049" w14:textId="62491EBD" w:rsidR="00AD0FF4" w:rsidRPr="0078269D" w:rsidRDefault="00AD0FF4" w:rsidP="00AD0FF4">
            <w:pPr>
              <w:spacing w:line="256" w:lineRule="auto"/>
              <w:rPr>
                <w:rFonts w:ascii="Calibri" w:hAnsi="Calibri"/>
                <w:color w:val="4472C4" w:themeColor="accent1"/>
                <w:sz w:val="20"/>
                <w:szCs w:val="20"/>
              </w:rPr>
            </w:pPr>
          </w:p>
        </w:tc>
      </w:tr>
      <w:tr w:rsidR="00AD0FF4" w:rsidRPr="00E5395F" w14:paraId="721F65B2" w14:textId="51C0C6D5" w:rsidTr="00AD0FF4">
        <w:tc>
          <w:tcPr>
            <w:tcW w:w="799" w:type="dxa"/>
            <w:tcBorders>
              <w:top w:val="single" w:sz="4" w:space="0" w:color="auto"/>
              <w:left w:val="single" w:sz="4" w:space="0" w:color="auto"/>
              <w:bottom w:val="single" w:sz="4" w:space="0" w:color="auto"/>
              <w:right w:val="single" w:sz="4" w:space="0" w:color="auto"/>
            </w:tcBorders>
            <w:hideMark/>
          </w:tcPr>
          <w:p w14:paraId="7E5B118D"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06BD38D9"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3.10</w:t>
            </w:r>
          </w:p>
        </w:tc>
        <w:tc>
          <w:tcPr>
            <w:tcW w:w="2132" w:type="dxa"/>
            <w:tcBorders>
              <w:top w:val="single" w:sz="4" w:space="0" w:color="auto"/>
              <w:left w:val="single" w:sz="4" w:space="0" w:color="auto"/>
              <w:bottom w:val="single" w:sz="4" w:space="0" w:color="auto"/>
              <w:right w:val="single" w:sz="4" w:space="0" w:color="auto"/>
            </w:tcBorders>
            <w:hideMark/>
          </w:tcPr>
          <w:p w14:paraId="243AA298" w14:textId="77777777" w:rsidR="00AD0FF4" w:rsidRPr="00E5395F" w:rsidRDefault="00AD0FF4" w:rsidP="00AD0FF4">
            <w:pPr>
              <w:widowControl w:val="0"/>
              <w:spacing w:line="256" w:lineRule="auto"/>
              <w:outlineLvl w:val="5"/>
              <w:rPr>
                <w:rFonts w:ascii="Calibri" w:eastAsia="Calibri" w:hAnsi="Calibri"/>
                <w:sz w:val="20"/>
                <w:szCs w:val="20"/>
              </w:rPr>
            </w:pPr>
            <w:r w:rsidRPr="00E5395F">
              <w:rPr>
                <w:rFonts w:ascii="Calibri" w:eastAsia="Calibri" w:hAnsi="Calibri"/>
                <w:sz w:val="20"/>
                <w:szCs w:val="20"/>
              </w:rPr>
              <w:t>Organisation d’actions dans le domaine de l’environnement et de la propreté</w:t>
            </w:r>
          </w:p>
        </w:tc>
        <w:tc>
          <w:tcPr>
            <w:tcW w:w="1256" w:type="dxa"/>
            <w:tcBorders>
              <w:top w:val="single" w:sz="4" w:space="0" w:color="auto"/>
              <w:left w:val="single" w:sz="4" w:space="0" w:color="auto"/>
              <w:bottom w:val="single" w:sz="4" w:space="0" w:color="auto"/>
              <w:right w:val="single" w:sz="4" w:space="0" w:color="auto"/>
            </w:tcBorders>
            <w:hideMark/>
          </w:tcPr>
          <w:p w14:paraId="787C58D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tcPr>
          <w:p w14:paraId="55681B39" w14:textId="77777777" w:rsidR="00AD0FF4" w:rsidRPr="00E5395F" w:rsidRDefault="00AD0FF4" w:rsidP="00AD0FF4">
            <w:pPr>
              <w:widowControl w:val="0"/>
              <w:spacing w:line="256" w:lineRule="auto"/>
              <w:outlineLvl w:val="5"/>
              <w:rPr>
                <w:rFonts w:ascii="Calibri" w:hAnsi="Calibri"/>
                <w:sz w:val="20"/>
                <w:szCs w:val="20"/>
              </w:rPr>
            </w:pPr>
          </w:p>
          <w:p w14:paraId="15E936B2" w14:textId="77777777" w:rsidR="00AD0FF4" w:rsidRPr="00E5395F" w:rsidRDefault="00AD0FF4" w:rsidP="00AD0FF4">
            <w:pPr>
              <w:widowControl w:val="0"/>
              <w:spacing w:line="256" w:lineRule="auto"/>
              <w:outlineLvl w:val="5"/>
              <w:rPr>
                <w:rFonts w:ascii="Calibri" w:hAnsi="Calibri"/>
                <w:sz w:val="20"/>
                <w:szCs w:val="20"/>
              </w:rPr>
            </w:pPr>
          </w:p>
          <w:p w14:paraId="2F2B2B30" w14:textId="77777777" w:rsidR="00AD0FF4" w:rsidRPr="00E5395F" w:rsidRDefault="00AD0FF4" w:rsidP="00AD0FF4">
            <w:pPr>
              <w:widowControl w:val="0"/>
              <w:spacing w:line="256" w:lineRule="auto"/>
              <w:outlineLvl w:val="5"/>
              <w:rPr>
                <w:rFonts w:ascii="Calibri" w:hAnsi="Calibri"/>
                <w:sz w:val="20"/>
                <w:szCs w:val="20"/>
              </w:rPr>
            </w:pPr>
          </w:p>
          <w:p w14:paraId="26249B11" w14:textId="77777777" w:rsidR="00AD0FF4" w:rsidRPr="00E5395F" w:rsidRDefault="00AD0FF4" w:rsidP="00AD0FF4">
            <w:pPr>
              <w:widowControl w:val="0"/>
              <w:spacing w:line="256" w:lineRule="auto"/>
              <w:outlineLvl w:val="5"/>
              <w:rPr>
                <w:rFonts w:ascii="Calibri" w:hAnsi="Calibri"/>
                <w:sz w:val="20"/>
                <w:szCs w:val="20"/>
              </w:rPr>
            </w:pPr>
          </w:p>
          <w:p w14:paraId="655DB1B7" w14:textId="77777777" w:rsidR="00AD0FF4" w:rsidRPr="00E5395F" w:rsidRDefault="00AD0FF4" w:rsidP="00AD0FF4">
            <w:pPr>
              <w:widowControl w:val="0"/>
              <w:spacing w:line="256" w:lineRule="auto"/>
              <w:outlineLvl w:val="5"/>
              <w:rPr>
                <w:rFonts w:ascii="Calibri" w:hAnsi="Calibri"/>
                <w:sz w:val="20"/>
                <w:szCs w:val="20"/>
              </w:rPr>
            </w:pPr>
          </w:p>
          <w:p w14:paraId="5677B1D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Soutien du BEP Environnement</w:t>
            </w:r>
          </w:p>
        </w:tc>
        <w:tc>
          <w:tcPr>
            <w:tcW w:w="7099" w:type="dxa"/>
            <w:tcBorders>
              <w:top w:val="single" w:sz="4" w:space="0" w:color="auto"/>
              <w:left w:val="single" w:sz="4" w:space="0" w:color="auto"/>
              <w:bottom w:val="single" w:sz="4" w:space="0" w:color="auto"/>
              <w:right w:val="single" w:sz="4" w:space="0" w:color="auto"/>
            </w:tcBorders>
          </w:tcPr>
          <w:p w14:paraId="729BA101" w14:textId="3D797F0E" w:rsidR="00AD0FF4" w:rsidRPr="009F1200" w:rsidRDefault="00AD0FF4" w:rsidP="00AD0FF4">
            <w:pPr>
              <w:spacing w:line="256" w:lineRule="auto"/>
              <w:rPr>
                <w:rFonts w:ascii="Calibri" w:hAnsi="Calibri"/>
                <w:color w:val="4472C4" w:themeColor="accent1"/>
                <w:sz w:val="20"/>
                <w:szCs w:val="20"/>
              </w:rPr>
            </w:pPr>
            <w:r>
              <w:rPr>
                <w:rFonts w:ascii="Calibri" w:hAnsi="Calibri"/>
                <w:color w:val="4472C4" w:themeColor="accent1"/>
                <w:sz w:val="20"/>
                <w:szCs w:val="20"/>
              </w:rPr>
              <w:t xml:space="preserve">Le </w:t>
            </w:r>
            <w:r w:rsidRPr="009F1200">
              <w:rPr>
                <w:rFonts w:ascii="Calibri" w:hAnsi="Calibri"/>
                <w:color w:val="4472C4" w:themeColor="accent1"/>
                <w:sz w:val="20"/>
                <w:szCs w:val="20"/>
              </w:rPr>
              <w:t xml:space="preserve">GT Nature </w:t>
            </w:r>
            <w:r>
              <w:rPr>
                <w:rFonts w:ascii="Calibri" w:hAnsi="Calibri"/>
                <w:color w:val="4472C4" w:themeColor="accent1"/>
                <w:sz w:val="20"/>
                <w:szCs w:val="20"/>
              </w:rPr>
              <w:t xml:space="preserve">de la CLDR s’est </w:t>
            </w:r>
            <w:r w:rsidRPr="009F1200">
              <w:rPr>
                <w:rFonts w:ascii="Calibri" w:hAnsi="Calibri"/>
                <w:color w:val="4472C4" w:themeColor="accent1"/>
                <w:sz w:val="20"/>
                <w:szCs w:val="20"/>
              </w:rPr>
              <w:t>réuni le 17.03.2022</w:t>
            </w:r>
          </w:p>
          <w:p w14:paraId="6398E3A0" w14:textId="77777777" w:rsidR="00AD0FF4" w:rsidRPr="009F1200" w:rsidRDefault="00AD0FF4" w:rsidP="00AD0FF4">
            <w:pPr>
              <w:spacing w:line="256" w:lineRule="auto"/>
              <w:rPr>
                <w:rFonts w:ascii="Calibri" w:hAnsi="Calibri"/>
                <w:color w:val="4472C4" w:themeColor="accent1"/>
                <w:sz w:val="20"/>
                <w:szCs w:val="20"/>
              </w:rPr>
            </w:pPr>
          </w:p>
          <w:p w14:paraId="1FB52CE1" w14:textId="5D528E99" w:rsidR="00AD0FF4" w:rsidRDefault="00AD0FF4" w:rsidP="00AD0FF4">
            <w:pPr>
              <w:spacing w:line="256" w:lineRule="auto"/>
              <w:rPr>
                <w:rFonts w:ascii="Calibri" w:hAnsi="Calibri"/>
                <w:color w:val="4472C4" w:themeColor="accent1"/>
                <w:sz w:val="20"/>
                <w:szCs w:val="20"/>
              </w:rPr>
            </w:pPr>
            <w:r w:rsidRPr="009F1200">
              <w:rPr>
                <w:rFonts w:ascii="Calibri" w:hAnsi="Calibri"/>
                <w:color w:val="4472C4" w:themeColor="accent1"/>
                <w:sz w:val="20"/>
                <w:szCs w:val="20"/>
              </w:rPr>
              <w:t xml:space="preserve">Réponse à l’appel à projet </w:t>
            </w:r>
            <w:proofErr w:type="spellStart"/>
            <w:r w:rsidRPr="009F1200">
              <w:rPr>
                <w:rFonts w:ascii="Calibri" w:hAnsi="Calibri"/>
                <w:i/>
                <w:color w:val="4472C4" w:themeColor="accent1"/>
                <w:sz w:val="20"/>
                <w:szCs w:val="20"/>
              </w:rPr>
              <w:t>BiodiverCité</w:t>
            </w:r>
            <w:proofErr w:type="spellEnd"/>
            <w:r w:rsidRPr="009F1200">
              <w:rPr>
                <w:rFonts w:ascii="Calibri" w:hAnsi="Calibri"/>
                <w:i/>
                <w:color w:val="4472C4" w:themeColor="accent1"/>
                <w:sz w:val="20"/>
                <w:szCs w:val="20"/>
              </w:rPr>
              <w:t> </w:t>
            </w:r>
            <w:r w:rsidRPr="009F1200">
              <w:rPr>
                <w:rFonts w:ascii="Calibri" w:hAnsi="Calibri"/>
                <w:color w:val="4472C4" w:themeColor="accent1"/>
                <w:sz w:val="20"/>
                <w:szCs w:val="20"/>
              </w:rPr>
              <w:t xml:space="preserve">: 4 fiches-projets déposées </w:t>
            </w:r>
            <w:r>
              <w:rPr>
                <w:rFonts w:ascii="Calibri" w:hAnsi="Calibri"/>
                <w:color w:val="4472C4" w:themeColor="accent1"/>
                <w:sz w:val="20"/>
                <w:szCs w:val="20"/>
              </w:rPr>
              <w:t xml:space="preserve">et </w:t>
            </w:r>
            <w:r w:rsidRPr="009F1200">
              <w:rPr>
                <w:rFonts w:ascii="Calibri" w:hAnsi="Calibri"/>
                <w:color w:val="4472C4" w:themeColor="accent1"/>
                <w:sz w:val="20"/>
                <w:szCs w:val="20"/>
              </w:rPr>
              <w:t>retenues (9.900 €)</w:t>
            </w:r>
          </w:p>
          <w:p w14:paraId="59E896A4" w14:textId="77777777" w:rsidR="00AD0FF4" w:rsidRDefault="00AD0FF4" w:rsidP="00AD0FF4">
            <w:pPr>
              <w:spacing w:line="256" w:lineRule="auto"/>
              <w:rPr>
                <w:rFonts w:ascii="Calibri" w:hAnsi="Calibri"/>
                <w:sz w:val="20"/>
                <w:szCs w:val="20"/>
              </w:rPr>
            </w:pPr>
          </w:p>
          <w:p w14:paraId="45765B22" w14:textId="77777777"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Opération « Eté solidaire » : remise en peinture des balustrades de certains ponts, opérations de nettoyage, …</w:t>
            </w:r>
          </w:p>
          <w:p w14:paraId="6A458A9C" w14:textId="77777777" w:rsidR="00AD0FF4" w:rsidRPr="00E41385" w:rsidRDefault="00AD0FF4" w:rsidP="00AD0FF4">
            <w:pPr>
              <w:spacing w:line="256" w:lineRule="auto"/>
              <w:rPr>
                <w:rFonts w:ascii="Calibri" w:hAnsi="Calibri"/>
                <w:color w:val="2E74B5" w:themeColor="accent5" w:themeShade="BF"/>
                <w:sz w:val="20"/>
                <w:szCs w:val="20"/>
              </w:rPr>
            </w:pPr>
          </w:p>
          <w:p w14:paraId="6B98AC06" w14:textId="5938AB69" w:rsidR="00AD0FF4" w:rsidRPr="00DE6177" w:rsidRDefault="00AD0FF4" w:rsidP="00AD0FF4">
            <w:pPr>
              <w:spacing w:line="256" w:lineRule="auto"/>
              <w:rPr>
                <w:rFonts w:ascii="Calibri" w:hAnsi="Calibri"/>
                <w:i/>
                <w:sz w:val="20"/>
                <w:szCs w:val="20"/>
              </w:rPr>
            </w:pPr>
            <w:r w:rsidRPr="00E41385">
              <w:rPr>
                <w:rFonts w:ascii="Calibri" w:hAnsi="Calibri"/>
                <w:color w:val="2E74B5" w:themeColor="accent5" w:themeShade="BF"/>
                <w:sz w:val="20"/>
                <w:szCs w:val="20"/>
              </w:rPr>
              <w:t xml:space="preserve">Participation à </w:t>
            </w:r>
            <w:proofErr w:type="spellStart"/>
            <w:r w:rsidRPr="00E41385">
              <w:rPr>
                <w:rFonts w:ascii="Calibri" w:hAnsi="Calibri"/>
                <w:i/>
                <w:color w:val="2E74B5" w:themeColor="accent5" w:themeShade="BF"/>
                <w:sz w:val="20"/>
                <w:szCs w:val="20"/>
              </w:rPr>
              <w:t>BeWapp</w:t>
            </w:r>
            <w:proofErr w:type="spellEnd"/>
            <w:r w:rsidRPr="00E41385">
              <w:rPr>
                <w:rFonts w:ascii="Calibri" w:hAnsi="Calibri"/>
                <w:color w:val="2E74B5" w:themeColor="accent5" w:themeShade="BF"/>
                <w:sz w:val="20"/>
                <w:szCs w:val="20"/>
              </w:rPr>
              <w:t>.</w:t>
            </w:r>
          </w:p>
        </w:tc>
      </w:tr>
      <w:tr w:rsidR="00AD0FF4" w:rsidRPr="00E5395F" w14:paraId="29BE6494" w14:textId="5B0C496E" w:rsidTr="00AD0FF4">
        <w:tc>
          <w:tcPr>
            <w:tcW w:w="799" w:type="dxa"/>
            <w:tcBorders>
              <w:top w:val="single" w:sz="4" w:space="0" w:color="auto"/>
              <w:left w:val="single" w:sz="4" w:space="0" w:color="auto"/>
              <w:bottom w:val="single" w:sz="4" w:space="0" w:color="auto"/>
              <w:right w:val="single" w:sz="4" w:space="0" w:color="auto"/>
            </w:tcBorders>
            <w:hideMark/>
          </w:tcPr>
          <w:p w14:paraId="398D64B0"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005C73B5"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3.13</w:t>
            </w:r>
          </w:p>
        </w:tc>
        <w:tc>
          <w:tcPr>
            <w:tcW w:w="2132" w:type="dxa"/>
            <w:tcBorders>
              <w:top w:val="single" w:sz="4" w:space="0" w:color="auto"/>
              <w:left w:val="single" w:sz="4" w:space="0" w:color="auto"/>
              <w:bottom w:val="single" w:sz="4" w:space="0" w:color="auto"/>
              <w:right w:val="single" w:sz="4" w:space="0" w:color="auto"/>
            </w:tcBorders>
          </w:tcPr>
          <w:p w14:paraId="75CF89F8" w14:textId="77777777" w:rsidR="00AD0FF4" w:rsidRPr="00E5395F" w:rsidRDefault="00AD0FF4" w:rsidP="00AD0FF4">
            <w:pPr>
              <w:widowControl w:val="0"/>
              <w:spacing w:line="256" w:lineRule="auto"/>
              <w:outlineLvl w:val="5"/>
              <w:rPr>
                <w:rFonts w:ascii="Calibri" w:eastAsia="Calibri" w:hAnsi="Calibri"/>
                <w:sz w:val="20"/>
                <w:szCs w:val="20"/>
              </w:rPr>
            </w:pPr>
            <w:r w:rsidRPr="00E5395F">
              <w:rPr>
                <w:rFonts w:ascii="Calibri" w:eastAsia="Calibri" w:hAnsi="Calibri"/>
                <w:sz w:val="20"/>
                <w:szCs w:val="20"/>
              </w:rPr>
              <w:t>Mise en œuvre des actions du tableau de bord de la Plateforme interservices (DD) et les évaluer.</w:t>
            </w:r>
          </w:p>
          <w:p w14:paraId="35ECD72C" w14:textId="77777777" w:rsidR="00AD0FF4" w:rsidRPr="00E5395F" w:rsidRDefault="00AD0FF4" w:rsidP="00AD0FF4">
            <w:pPr>
              <w:spacing w:line="256" w:lineRule="auto"/>
              <w:rPr>
                <w:rFonts w:ascii="Calibri" w:eastAsia="Calibri" w:hAnsi="Calibri" w:cs="Calibri"/>
                <w:b/>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14:paraId="5A078062"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déterminer</w:t>
            </w:r>
          </w:p>
        </w:tc>
        <w:tc>
          <w:tcPr>
            <w:tcW w:w="1868" w:type="dxa"/>
            <w:tcBorders>
              <w:top w:val="single" w:sz="4" w:space="0" w:color="auto"/>
              <w:left w:val="single" w:sz="4" w:space="0" w:color="auto"/>
              <w:bottom w:val="single" w:sz="4" w:space="0" w:color="auto"/>
              <w:right w:val="single" w:sz="4" w:space="0" w:color="auto"/>
            </w:tcBorders>
            <w:hideMark/>
          </w:tcPr>
          <w:p w14:paraId="6CD521CA"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A préciser</w:t>
            </w:r>
          </w:p>
        </w:tc>
        <w:tc>
          <w:tcPr>
            <w:tcW w:w="7099" w:type="dxa"/>
            <w:tcBorders>
              <w:top w:val="single" w:sz="4" w:space="0" w:color="auto"/>
              <w:left w:val="single" w:sz="4" w:space="0" w:color="auto"/>
              <w:bottom w:val="single" w:sz="4" w:space="0" w:color="auto"/>
              <w:right w:val="single" w:sz="4" w:space="0" w:color="auto"/>
            </w:tcBorders>
          </w:tcPr>
          <w:p w14:paraId="006BB6CE" w14:textId="77777777" w:rsidR="00AD0FF4" w:rsidRDefault="00AD0FF4" w:rsidP="00AD0FF4">
            <w:pPr>
              <w:spacing w:line="256" w:lineRule="auto"/>
              <w:rPr>
                <w:rFonts w:ascii="Calibri" w:eastAsia="Calibri" w:hAnsi="Calibri"/>
                <w:color w:val="2E74B5" w:themeColor="accent5" w:themeShade="BF"/>
                <w:sz w:val="20"/>
                <w:szCs w:val="20"/>
              </w:rPr>
            </w:pPr>
            <w:r w:rsidRPr="003938C0">
              <w:rPr>
                <w:rFonts w:ascii="Calibri" w:eastAsia="Calibri" w:hAnsi="Calibri"/>
                <w:color w:val="4472C4" w:themeColor="accent1"/>
                <w:sz w:val="20"/>
                <w:szCs w:val="20"/>
              </w:rPr>
              <w:t>Sélection de la Ville dans le cadre de l’appel à projet intitulé "En route vers une organisation durable".</w:t>
            </w:r>
            <w:r>
              <w:rPr>
                <w:rFonts w:ascii="Calibri" w:eastAsia="Calibri" w:hAnsi="Calibri"/>
                <w:color w:val="4472C4" w:themeColor="accent1"/>
                <w:sz w:val="20"/>
                <w:szCs w:val="20"/>
              </w:rPr>
              <w:t xml:space="preserve"> </w:t>
            </w:r>
            <w:r w:rsidRPr="00E41385">
              <w:rPr>
                <w:rFonts w:ascii="Calibri" w:eastAsia="Calibri" w:hAnsi="Calibri"/>
                <w:color w:val="2E74B5" w:themeColor="accent5" w:themeShade="BF"/>
                <w:sz w:val="20"/>
                <w:szCs w:val="20"/>
              </w:rPr>
              <w:t>Cela avance, il y a déjà eu des formations, des réunions de travail.</w:t>
            </w:r>
          </w:p>
          <w:p w14:paraId="0169E67E" w14:textId="5D509FB6" w:rsidR="00097762" w:rsidRPr="00E5395F" w:rsidRDefault="00097762" w:rsidP="00AD0FF4">
            <w:pPr>
              <w:spacing w:line="256" w:lineRule="auto"/>
              <w:rPr>
                <w:rFonts w:ascii="Calibri" w:eastAsia="Calibri" w:hAnsi="Calibri"/>
                <w:sz w:val="20"/>
                <w:szCs w:val="20"/>
              </w:rPr>
            </w:pPr>
            <w:r w:rsidRPr="00585323">
              <w:rPr>
                <w:rFonts w:ascii="Calibri" w:eastAsia="Calibri" w:hAnsi="Calibri"/>
                <w:color w:val="4472C4" w:themeColor="accent1"/>
                <w:sz w:val="20"/>
                <w:szCs w:val="20"/>
              </w:rPr>
              <w:t>Le coaching a mené à la sélection de 5 ODD prioritaires qui ont permis la réalisation d’une feuille de route liée au PST.</w:t>
            </w:r>
          </w:p>
        </w:tc>
      </w:tr>
      <w:tr w:rsidR="00AD0FF4" w:rsidRPr="00E5395F" w14:paraId="5918DAA8" w14:textId="56BC27F8" w:rsidTr="00AD0FF4">
        <w:tc>
          <w:tcPr>
            <w:tcW w:w="799" w:type="dxa"/>
            <w:tcBorders>
              <w:top w:val="single" w:sz="4" w:space="0" w:color="auto"/>
              <w:left w:val="single" w:sz="4" w:space="0" w:color="auto"/>
              <w:bottom w:val="single" w:sz="4" w:space="0" w:color="auto"/>
              <w:right w:val="single" w:sz="4" w:space="0" w:color="auto"/>
            </w:tcBorders>
            <w:hideMark/>
          </w:tcPr>
          <w:p w14:paraId="08254FC5"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1A71EF6B"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3.16</w:t>
            </w:r>
          </w:p>
        </w:tc>
        <w:tc>
          <w:tcPr>
            <w:tcW w:w="2132" w:type="dxa"/>
            <w:tcBorders>
              <w:top w:val="single" w:sz="4" w:space="0" w:color="auto"/>
              <w:left w:val="single" w:sz="4" w:space="0" w:color="auto"/>
              <w:bottom w:val="single" w:sz="4" w:space="0" w:color="auto"/>
              <w:right w:val="single" w:sz="4" w:space="0" w:color="auto"/>
            </w:tcBorders>
            <w:hideMark/>
          </w:tcPr>
          <w:p w14:paraId="1FFA8DDA" w14:textId="77777777" w:rsidR="00AD0FF4" w:rsidRPr="00E5395F" w:rsidRDefault="00AD0FF4" w:rsidP="00AD0FF4">
            <w:pPr>
              <w:widowControl w:val="0"/>
              <w:spacing w:line="256" w:lineRule="auto"/>
              <w:outlineLvl w:val="5"/>
              <w:rPr>
                <w:rFonts w:ascii="Calibri" w:eastAsia="Calibri" w:hAnsi="Calibri"/>
                <w:sz w:val="20"/>
                <w:szCs w:val="20"/>
                <w:lang w:val="fr-BE" w:eastAsia="en-US"/>
              </w:rPr>
            </w:pPr>
            <w:r w:rsidRPr="00E5395F">
              <w:rPr>
                <w:rFonts w:ascii="Calibri" w:eastAsia="Calibri" w:hAnsi="Calibri"/>
                <w:sz w:val="20"/>
                <w:szCs w:val="20"/>
                <w:lang w:val="fr-BE" w:eastAsia="en-US"/>
              </w:rPr>
              <w:t xml:space="preserve">Création de logements à </w:t>
            </w:r>
            <w:r w:rsidRPr="00E5395F">
              <w:rPr>
                <w:rFonts w:ascii="Calibri" w:eastAsia="Calibri" w:hAnsi="Calibri"/>
                <w:sz w:val="20"/>
                <w:szCs w:val="20"/>
                <w:lang w:val="fr-BE" w:eastAsia="en-US"/>
              </w:rPr>
              <w:lastRenderedPageBreak/>
              <w:t>loyers modérés dans les villages</w:t>
            </w:r>
          </w:p>
        </w:tc>
        <w:tc>
          <w:tcPr>
            <w:tcW w:w="1256" w:type="dxa"/>
            <w:tcBorders>
              <w:top w:val="single" w:sz="4" w:space="0" w:color="auto"/>
              <w:left w:val="single" w:sz="4" w:space="0" w:color="auto"/>
              <w:bottom w:val="single" w:sz="4" w:space="0" w:color="auto"/>
              <w:right w:val="single" w:sz="4" w:space="0" w:color="auto"/>
            </w:tcBorders>
          </w:tcPr>
          <w:p w14:paraId="6A209D97" w14:textId="77777777" w:rsidR="00AD0FF4" w:rsidRPr="00E5395F" w:rsidRDefault="00AD0FF4" w:rsidP="00AD0FF4">
            <w:pPr>
              <w:widowControl w:val="0"/>
              <w:spacing w:line="256" w:lineRule="auto"/>
              <w:outlineLvl w:val="5"/>
              <w:rPr>
                <w:rFonts w:ascii="Calibri" w:hAnsi="Calibri"/>
                <w:sz w:val="20"/>
                <w:szCs w:val="20"/>
                <w:highlight w:val="cyan"/>
              </w:rPr>
            </w:pPr>
          </w:p>
        </w:tc>
        <w:tc>
          <w:tcPr>
            <w:tcW w:w="1868" w:type="dxa"/>
            <w:tcBorders>
              <w:top w:val="single" w:sz="4" w:space="0" w:color="auto"/>
              <w:left w:val="single" w:sz="4" w:space="0" w:color="auto"/>
              <w:bottom w:val="single" w:sz="4" w:space="0" w:color="auto"/>
              <w:right w:val="single" w:sz="4" w:space="0" w:color="auto"/>
            </w:tcBorders>
          </w:tcPr>
          <w:p w14:paraId="004A88F2" w14:textId="77777777" w:rsidR="00AD0FF4" w:rsidRPr="00E5395F" w:rsidRDefault="00AD0FF4" w:rsidP="00AD0FF4">
            <w:pPr>
              <w:spacing w:line="256" w:lineRule="auto"/>
              <w:rPr>
                <w:rFonts w:ascii="Calibri" w:hAnsi="Calibri"/>
                <w:sz w:val="20"/>
                <w:szCs w:val="20"/>
                <w:highlight w:val="cyan"/>
              </w:rPr>
            </w:pPr>
          </w:p>
        </w:tc>
        <w:tc>
          <w:tcPr>
            <w:tcW w:w="7099" w:type="dxa"/>
            <w:tcBorders>
              <w:top w:val="single" w:sz="4" w:space="0" w:color="auto"/>
              <w:left w:val="single" w:sz="4" w:space="0" w:color="auto"/>
              <w:bottom w:val="single" w:sz="4" w:space="0" w:color="auto"/>
              <w:right w:val="single" w:sz="4" w:space="0" w:color="auto"/>
            </w:tcBorders>
          </w:tcPr>
          <w:p w14:paraId="0B5637C7" w14:textId="06A7500F"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Les travaux s’achèvent</w:t>
            </w:r>
            <w:r w:rsidR="00992181">
              <w:rPr>
                <w:rFonts w:ascii="Calibri" w:hAnsi="Calibri"/>
                <w:color w:val="2E74B5" w:themeColor="accent5" w:themeShade="BF"/>
                <w:sz w:val="20"/>
                <w:szCs w:val="20"/>
              </w:rPr>
              <w:t xml:space="preserve"> à la rue des Remparts</w:t>
            </w:r>
            <w:r w:rsidRPr="00E41385">
              <w:rPr>
                <w:rFonts w:ascii="Calibri" w:hAnsi="Calibri"/>
                <w:color w:val="2E74B5" w:themeColor="accent5" w:themeShade="BF"/>
                <w:sz w:val="20"/>
                <w:szCs w:val="20"/>
              </w:rPr>
              <w:t>, l’inauguration aura lieu en 2023.</w:t>
            </w:r>
          </w:p>
        </w:tc>
      </w:tr>
      <w:tr w:rsidR="00AD0FF4" w:rsidRPr="00E5395F" w14:paraId="1C7E74CE" w14:textId="05A694B4" w:rsidTr="00AD0FF4">
        <w:tc>
          <w:tcPr>
            <w:tcW w:w="799" w:type="dxa"/>
            <w:tcBorders>
              <w:top w:val="single" w:sz="4" w:space="0" w:color="auto"/>
              <w:left w:val="single" w:sz="4" w:space="0" w:color="auto"/>
              <w:bottom w:val="single" w:sz="4" w:space="0" w:color="auto"/>
              <w:right w:val="single" w:sz="4" w:space="0" w:color="auto"/>
            </w:tcBorders>
            <w:hideMark/>
          </w:tcPr>
          <w:p w14:paraId="29893C2B"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14:paraId="10D60EFF"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3.20</w:t>
            </w:r>
          </w:p>
        </w:tc>
        <w:tc>
          <w:tcPr>
            <w:tcW w:w="2132" w:type="dxa"/>
            <w:tcBorders>
              <w:top w:val="single" w:sz="4" w:space="0" w:color="auto"/>
              <w:left w:val="single" w:sz="4" w:space="0" w:color="auto"/>
              <w:bottom w:val="single" w:sz="4" w:space="0" w:color="auto"/>
              <w:right w:val="single" w:sz="4" w:space="0" w:color="auto"/>
            </w:tcBorders>
            <w:hideMark/>
          </w:tcPr>
          <w:p w14:paraId="7F0A0A26" w14:textId="77777777" w:rsidR="00AD0FF4" w:rsidRPr="00E5395F" w:rsidRDefault="00AD0FF4" w:rsidP="00AD0FF4">
            <w:pPr>
              <w:spacing w:after="100" w:afterAutospacing="1" w:line="256" w:lineRule="auto"/>
              <w:contextualSpacing/>
              <w:rPr>
                <w:rFonts w:ascii="Calibri" w:hAnsi="Calibri"/>
                <w:sz w:val="20"/>
                <w:szCs w:val="20"/>
                <w:lang w:val="fr-BE"/>
              </w:rPr>
            </w:pPr>
            <w:r w:rsidRPr="00E5395F">
              <w:rPr>
                <w:rFonts w:ascii="Calibri" w:eastAsia="Calibri" w:hAnsi="Calibri"/>
                <w:sz w:val="20"/>
                <w:szCs w:val="20"/>
                <w:lang w:val="fr-BE" w:eastAsia="en-US"/>
              </w:rPr>
              <w:t xml:space="preserve">Soutien aux initiatives citoyennes  </w:t>
            </w:r>
          </w:p>
        </w:tc>
        <w:tc>
          <w:tcPr>
            <w:tcW w:w="1256" w:type="dxa"/>
            <w:tcBorders>
              <w:top w:val="single" w:sz="4" w:space="0" w:color="auto"/>
              <w:left w:val="single" w:sz="4" w:space="0" w:color="auto"/>
              <w:bottom w:val="single" w:sz="4" w:space="0" w:color="auto"/>
              <w:right w:val="single" w:sz="4" w:space="0" w:color="auto"/>
            </w:tcBorders>
            <w:hideMark/>
          </w:tcPr>
          <w:p w14:paraId="3F3458E1"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48.000,00 €</w:t>
            </w:r>
          </w:p>
        </w:tc>
        <w:tc>
          <w:tcPr>
            <w:tcW w:w="1868" w:type="dxa"/>
            <w:tcBorders>
              <w:top w:val="single" w:sz="4" w:space="0" w:color="auto"/>
              <w:left w:val="single" w:sz="4" w:space="0" w:color="auto"/>
              <w:bottom w:val="single" w:sz="4" w:space="0" w:color="auto"/>
              <w:right w:val="single" w:sz="4" w:space="0" w:color="auto"/>
            </w:tcBorders>
          </w:tcPr>
          <w:p w14:paraId="564279FE" w14:textId="77777777" w:rsidR="00AD0FF4" w:rsidRPr="00E5395F" w:rsidRDefault="00AD0FF4" w:rsidP="00AD0FF4">
            <w:pPr>
              <w:widowControl w:val="0"/>
              <w:spacing w:line="256" w:lineRule="auto"/>
              <w:outlineLvl w:val="5"/>
              <w:rPr>
                <w:rFonts w:ascii="Calibri" w:hAnsi="Calibri"/>
                <w:sz w:val="20"/>
                <w:szCs w:val="20"/>
              </w:rPr>
            </w:pPr>
            <w:r w:rsidRPr="00E5395F">
              <w:rPr>
                <w:rFonts w:ascii="Calibri" w:hAnsi="Calibri"/>
                <w:sz w:val="20"/>
                <w:szCs w:val="20"/>
              </w:rPr>
              <w:t>SPW 80%</w:t>
            </w:r>
          </w:p>
          <w:p w14:paraId="4F4EDF56" w14:textId="77777777" w:rsidR="00AD0FF4" w:rsidRPr="00E5395F" w:rsidRDefault="00AD0FF4" w:rsidP="00AD0FF4">
            <w:pPr>
              <w:spacing w:line="256" w:lineRule="auto"/>
              <w:rPr>
                <w:sz w:val="20"/>
                <w:szCs w:val="20"/>
              </w:rPr>
            </w:pPr>
          </w:p>
          <w:p w14:paraId="08E07475" w14:textId="34279EDF" w:rsidR="00AD0FF4" w:rsidRPr="00E5395F" w:rsidRDefault="00AD0FF4" w:rsidP="00AD0FF4">
            <w:pPr>
              <w:spacing w:line="256" w:lineRule="auto"/>
              <w:rPr>
                <w:rFonts w:ascii="Calibri" w:hAnsi="Calibri" w:cs="Calibri"/>
                <w:sz w:val="20"/>
                <w:szCs w:val="20"/>
              </w:rPr>
            </w:pPr>
            <w:r w:rsidRPr="00E5395F">
              <w:rPr>
                <w:rFonts w:ascii="Calibri" w:hAnsi="Calibri" w:cs="Calibri"/>
                <w:sz w:val="20"/>
                <w:szCs w:val="20"/>
              </w:rPr>
              <w:t>Province (maison de quartier mobile)</w:t>
            </w:r>
          </w:p>
          <w:p w14:paraId="25E068F9" w14:textId="77777777" w:rsidR="00AD0FF4" w:rsidRPr="00E5395F" w:rsidRDefault="00AD0FF4" w:rsidP="00AD0FF4">
            <w:pPr>
              <w:spacing w:line="256" w:lineRule="auto"/>
              <w:rPr>
                <w:sz w:val="20"/>
                <w:szCs w:val="20"/>
              </w:rPr>
            </w:pPr>
          </w:p>
        </w:tc>
        <w:tc>
          <w:tcPr>
            <w:tcW w:w="7099" w:type="dxa"/>
            <w:tcBorders>
              <w:top w:val="single" w:sz="4" w:space="0" w:color="auto"/>
              <w:left w:val="single" w:sz="4" w:space="0" w:color="auto"/>
              <w:bottom w:val="single" w:sz="4" w:space="0" w:color="auto"/>
              <w:right w:val="single" w:sz="4" w:space="0" w:color="auto"/>
            </w:tcBorders>
          </w:tcPr>
          <w:p w14:paraId="3B4E8817" w14:textId="37A2BD17" w:rsidR="00AD0FF4" w:rsidRDefault="00AD0FF4" w:rsidP="00AD0FF4">
            <w:pPr>
              <w:spacing w:line="256" w:lineRule="auto"/>
              <w:rPr>
                <w:rFonts w:ascii="Calibri" w:hAnsi="Calibri"/>
                <w:color w:val="4472C4" w:themeColor="accent1"/>
                <w:sz w:val="20"/>
                <w:szCs w:val="20"/>
              </w:rPr>
            </w:pPr>
            <w:r w:rsidRPr="0078269D">
              <w:rPr>
                <w:rFonts w:ascii="Calibri" w:hAnsi="Calibri"/>
                <w:color w:val="4472C4" w:themeColor="accent1"/>
                <w:sz w:val="20"/>
                <w:szCs w:val="20"/>
              </w:rPr>
              <w:t>Mérites sportifs, culturels et économiques : cérémonie de remise des prix début décembre 2022</w:t>
            </w:r>
            <w:r>
              <w:rPr>
                <w:rFonts w:ascii="Calibri" w:hAnsi="Calibri"/>
                <w:color w:val="4472C4" w:themeColor="accent1"/>
                <w:sz w:val="20"/>
                <w:szCs w:val="20"/>
              </w:rPr>
              <w:t>.</w:t>
            </w:r>
          </w:p>
          <w:p w14:paraId="793CE1C9" w14:textId="77777777" w:rsidR="00AD0FF4" w:rsidRPr="0078269D" w:rsidRDefault="00AD0FF4" w:rsidP="00AD0FF4">
            <w:pPr>
              <w:spacing w:line="256" w:lineRule="auto"/>
              <w:rPr>
                <w:rFonts w:ascii="Calibri" w:hAnsi="Calibri"/>
                <w:color w:val="4472C4" w:themeColor="accent1"/>
                <w:sz w:val="20"/>
                <w:szCs w:val="20"/>
              </w:rPr>
            </w:pPr>
          </w:p>
          <w:p w14:paraId="5F897197" w14:textId="6D4FBA14" w:rsidR="00AD0FF4" w:rsidRPr="00E41385" w:rsidRDefault="00AD0FF4" w:rsidP="00AD0FF4">
            <w:pPr>
              <w:spacing w:line="256" w:lineRule="auto"/>
              <w:rPr>
                <w:rFonts w:ascii="Calibri" w:hAnsi="Calibri"/>
                <w:color w:val="2E74B5" w:themeColor="accent5" w:themeShade="BF"/>
                <w:sz w:val="20"/>
                <w:szCs w:val="20"/>
              </w:rPr>
            </w:pPr>
            <w:r w:rsidRPr="00E41385">
              <w:rPr>
                <w:rFonts w:ascii="Calibri" w:hAnsi="Calibri"/>
                <w:color w:val="2E74B5" w:themeColor="accent5" w:themeShade="BF"/>
                <w:sz w:val="20"/>
                <w:szCs w:val="20"/>
              </w:rPr>
              <w:t>« Pause Papote » : présence de la Maison de quartier mobile sur le parking des Tanneries un après-midi par semaine.</w:t>
            </w:r>
            <w:r w:rsidR="00097762">
              <w:rPr>
                <w:rFonts w:ascii="Calibri" w:hAnsi="Calibri"/>
                <w:color w:val="2E74B5" w:themeColor="accent5" w:themeShade="BF"/>
                <w:sz w:val="20"/>
                <w:szCs w:val="20"/>
              </w:rPr>
              <w:t xml:space="preserve"> </w:t>
            </w:r>
            <w:r w:rsidR="00097762" w:rsidRPr="00585323">
              <w:rPr>
                <w:rFonts w:ascii="Calibri" w:hAnsi="Calibri"/>
                <w:color w:val="4472C4" w:themeColor="accent1"/>
                <w:sz w:val="20"/>
                <w:szCs w:val="20"/>
              </w:rPr>
              <w:t>Plusieurs « pause-papote » ont eu lieu devant l’école de Sart-Eustache et d’</w:t>
            </w:r>
            <w:proofErr w:type="spellStart"/>
            <w:r w:rsidR="00097762" w:rsidRPr="00585323">
              <w:rPr>
                <w:rFonts w:ascii="Calibri" w:hAnsi="Calibri"/>
                <w:color w:val="4472C4" w:themeColor="accent1"/>
                <w:sz w:val="20"/>
                <w:szCs w:val="20"/>
              </w:rPr>
              <w:t>Aisemont</w:t>
            </w:r>
            <w:proofErr w:type="spellEnd"/>
            <w:r w:rsidR="00097762" w:rsidRPr="00585323">
              <w:rPr>
                <w:rFonts w:ascii="Calibri" w:hAnsi="Calibri"/>
                <w:color w:val="4472C4" w:themeColor="accent1"/>
                <w:sz w:val="20"/>
                <w:szCs w:val="20"/>
              </w:rPr>
              <w:t>.</w:t>
            </w:r>
          </w:p>
          <w:p w14:paraId="60C7D986" w14:textId="77777777" w:rsidR="00AD0FF4" w:rsidRDefault="00AD0FF4" w:rsidP="00AD0FF4">
            <w:pPr>
              <w:spacing w:line="256" w:lineRule="auto"/>
              <w:rPr>
                <w:rFonts w:ascii="Calibri" w:hAnsi="Calibri"/>
                <w:i/>
                <w:color w:val="4472C4" w:themeColor="accent1"/>
                <w:sz w:val="20"/>
                <w:szCs w:val="20"/>
              </w:rPr>
            </w:pPr>
          </w:p>
          <w:p w14:paraId="62A374D6" w14:textId="4B2D7498" w:rsidR="00AD0FF4" w:rsidRPr="0078269D" w:rsidRDefault="00AD0FF4" w:rsidP="00AD0FF4">
            <w:pPr>
              <w:spacing w:line="256" w:lineRule="auto"/>
              <w:rPr>
                <w:rFonts w:ascii="Calibri" w:hAnsi="Calibri"/>
                <w:i/>
                <w:color w:val="0070C0"/>
                <w:sz w:val="20"/>
                <w:szCs w:val="20"/>
              </w:rPr>
            </w:pPr>
          </w:p>
        </w:tc>
      </w:tr>
    </w:tbl>
    <w:p w14:paraId="3A53B3B1" w14:textId="77777777" w:rsidR="00F31989" w:rsidRPr="00F31989" w:rsidRDefault="00F31989" w:rsidP="00EC5671">
      <w:pPr>
        <w:jc w:val="center"/>
        <w:rPr>
          <w:rFonts w:ascii="Calibri" w:hAnsi="Calibri"/>
          <w:b/>
          <w:sz w:val="22"/>
          <w:u w:val="single"/>
        </w:rPr>
      </w:pPr>
      <w:r w:rsidRPr="00F31989">
        <w:rPr>
          <w:rFonts w:ascii="Calibri" w:hAnsi="Calibri"/>
          <w:lang w:val="fr-BE"/>
        </w:rPr>
        <w:br/>
      </w:r>
      <w:r w:rsidRPr="00F31989">
        <w:rPr>
          <w:lang w:val="fr-BE"/>
        </w:rPr>
        <w:br w:type="page"/>
      </w:r>
      <w:r w:rsidRPr="00F31989">
        <w:rPr>
          <w:rFonts w:ascii="Calibri" w:hAnsi="Calibri"/>
          <w:b/>
          <w:sz w:val="22"/>
          <w:u w:val="single"/>
        </w:rPr>
        <w:lastRenderedPageBreak/>
        <w:t>Tableau des projets en attente</w:t>
      </w:r>
    </w:p>
    <w:p w14:paraId="38215143" w14:textId="77777777" w:rsidR="00F31989" w:rsidRPr="00F31989" w:rsidRDefault="00F31989" w:rsidP="00F31989"/>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4"/>
        <w:gridCol w:w="932"/>
        <w:gridCol w:w="4123"/>
        <w:gridCol w:w="1418"/>
        <w:gridCol w:w="1276"/>
        <w:gridCol w:w="5244"/>
      </w:tblGrid>
      <w:tr w:rsidR="00AD0FF4" w:rsidRPr="00F31989" w14:paraId="1C9DB104" w14:textId="584CD76C" w:rsidTr="00AD0FF4">
        <w:tc>
          <w:tcPr>
            <w:tcW w:w="894" w:type="dxa"/>
            <w:tcBorders>
              <w:top w:val="single" w:sz="4" w:space="0" w:color="auto"/>
              <w:left w:val="single" w:sz="4" w:space="0" w:color="auto"/>
              <w:bottom w:val="single" w:sz="4" w:space="0" w:color="auto"/>
              <w:right w:val="single" w:sz="4" w:space="0" w:color="auto"/>
            </w:tcBorders>
            <w:vAlign w:val="center"/>
            <w:hideMark/>
          </w:tcPr>
          <w:p w14:paraId="7708E42B" w14:textId="77777777" w:rsidR="00AD0FF4" w:rsidRPr="00DD7C79" w:rsidRDefault="00AD0FF4" w:rsidP="002214C6">
            <w:pPr>
              <w:widowControl w:val="0"/>
              <w:spacing w:line="256" w:lineRule="auto"/>
              <w:jc w:val="center"/>
              <w:outlineLvl w:val="5"/>
              <w:rPr>
                <w:rFonts w:ascii="Calibri" w:hAnsi="Calibri"/>
                <w:b/>
                <w:sz w:val="20"/>
                <w:szCs w:val="20"/>
              </w:rPr>
            </w:pPr>
            <w:r w:rsidRPr="00DD7C79">
              <w:rPr>
                <w:rFonts w:ascii="Calibri" w:hAnsi="Calibri"/>
                <w:b/>
                <w:sz w:val="20"/>
                <w:szCs w:val="20"/>
              </w:rPr>
              <w:t>Priorité du PCDR</w:t>
            </w:r>
          </w:p>
        </w:tc>
        <w:tc>
          <w:tcPr>
            <w:tcW w:w="932" w:type="dxa"/>
            <w:tcBorders>
              <w:top w:val="single" w:sz="4" w:space="0" w:color="auto"/>
              <w:left w:val="single" w:sz="4" w:space="0" w:color="auto"/>
              <w:bottom w:val="single" w:sz="4" w:space="0" w:color="auto"/>
              <w:right w:val="single" w:sz="4" w:space="0" w:color="auto"/>
            </w:tcBorders>
            <w:vAlign w:val="center"/>
            <w:hideMark/>
          </w:tcPr>
          <w:p w14:paraId="2B26374A" w14:textId="77777777" w:rsidR="00AD0FF4" w:rsidRPr="00DD7C79" w:rsidRDefault="00AD0FF4" w:rsidP="002214C6">
            <w:pPr>
              <w:widowControl w:val="0"/>
              <w:spacing w:line="256" w:lineRule="auto"/>
              <w:jc w:val="center"/>
              <w:outlineLvl w:val="5"/>
              <w:rPr>
                <w:rFonts w:ascii="Calibri" w:hAnsi="Calibri"/>
                <w:b/>
                <w:sz w:val="20"/>
                <w:szCs w:val="20"/>
              </w:rPr>
            </w:pPr>
            <w:r w:rsidRPr="00DD7C79">
              <w:rPr>
                <w:rFonts w:ascii="Calibri" w:hAnsi="Calibri"/>
                <w:b/>
                <w:sz w:val="20"/>
                <w:szCs w:val="20"/>
              </w:rPr>
              <w:t>Numéro du projet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7423DA7C" w14:textId="77777777" w:rsidR="00AD0FF4" w:rsidRPr="00DD7C79" w:rsidRDefault="00AD0FF4" w:rsidP="002214C6">
            <w:pPr>
              <w:widowControl w:val="0"/>
              <w:spacing w:line="256" w:lineRule="auto"/>
              <w:jc w:val="center"/>
              <w:outlineLvl w:val="5"/>
              <w:rPr>
                <w:rFonts w:ascii="Calibri" w:hAnsi="Calibri"/>
                <w:b/>
                <w:sz w:val="20"/>
                <w:szCs w:val="20"/>
              </w:rPr>
            </w:pPr>
            <w:r w:rsidRPr="00DD7C79">
              <w:rPr>
                <w:rFonts w:ascii="Calibri" w:hAnsi="Calibri"/>
                <w:b/>
                <w:sz w:val="20"/>
                <w:szCs w:val="20"/>
              </w:rPr>
              <w:t>Intitulé du projet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81C7A0" w14:textId="77777777" w:rsidR="00AD0FF4" w:rsidRPr="00DD7C79" w:rsidRDefault="00AD0FF4" w:rsidP="002214C6">
            <w:pPr>
              <w:widowControl w:val="0"/>
              <w:spacing w:line="256" w:lineRule="auto"/>
              <w:jc w:val="center"/>
              <w:outlineLvl w:val="5"/>
              <w:rPr>
                <w:rFonts w:ascii="Calibri" w:hAnsi="Calibri"/>
                <w:b/>
                <w:sz w:val="20"/>
                <w:szCs w:val="20"/>
              </w:rPr>
            </w:pPr>
            <w:r w:rsidRPr="00DD7C79">
              <w:rPr>
                <w:rFonts w:ascii="Calibri" w:hAnsi="Calibri"/>
                <w:b/>
                <w:sz w:val="20"/>
                <w:szCs w:val="20"/>
              </w:rPr>
              <w:t>Montant du projet à 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D41346" w14:textId="77777777" w:rsidR="00AD0FF4" w:rsidRPr="00DD7C79" w:rsidRDefault="00AD0FF4" w:rsidP="002214C6">
            <w:pPr>
              <w:widowControl w:val="0"/>
              <w:spacing w:line="256" w:lineRule="auto"/>
              <w:jc w:val="center"/>
              <w:outlineLvl w:val="5"/>
              <w:rPr>
                <w:rFonts w:ascii="Calibri" w:hAnsi="Calibri"/>
                <w:b/>
                <w:sz w:val="20"/>
                <w:szCs w:val="20"/>
              </w:rPr>
            </w:pPr>
            <w:r w:rsidRPr="00DD7C79">
              <w:rPr>
                <w:rFonts w:ascii="Calibri" w:hAnsi="Calibri"/>
                <w:b/>
                <w:sz w:val="20"/>
                <w:szCs w:val="20"/>
              </w:rPr>
              <w:t>Pouvoir(s) subsidiant(s)</w:t>
            </w:r>
          </w:p>
        </w:tc>
        <w:tc>
          <w:tcPr>
            <w:tcW w:w="5244" w:type="dxa"/>
            <w:tcBorders>
              <w:top w:val="single" w:sz="4" w:space="0" w:color="auto"/>
              <w:left w:val="single" w:sz="4" w:space="0" w:color="auto"/>
              <w:bottom w:val="single" w:sz="4" w:space="0" w:color="auto"/>
              <w:right w:val="single" w:sz="4" w:space="0" w:color="auto"/>
            </w:tcBorders>
            <w:vAlign w:val="center"/>
          </w:tcPr>
          <w:p w14:paraId="6F0941F0" w14:textId="77777777" w:rsidR="00AD0FF4" w:rsidRPr="002214C6" w:rsidRDefault="00AD0FF4" w:rsidP="002214C6">
            <w:pPr>
              <w:widowControl w:val="0"/>
              <w:spacing w:line="256" w:lineRule="auto"/>
              <w:jc w:val="center"/>
              <w:outlineLvl w:val="5"/>
              <w:rPr>
                <w:rFonts w:ascii="Calibri" w:hAnsi="Calibri"/>
                <w:b/>
                <w:color w:val="4472C4" w:themeColor="accent1"/>
                <w:sz w:val="20"/>
                <w:szCs w:val="20"/>
              </w:rPr>
            </w:pPr>
            <w:r w:rsidRPr="002214C6">
              <w:rPr>
                <w:rFonts w:ascii="Calibri" w:hAnsi="Calibri"/>
                <w:b/>
                <w:color w:val="4472C4" w:themeColor="accent1"/>
                <w:sz w:val="20"/>
                <w:szCs w:val="20"/>
              </w:rPr>
              <w:t>Programmation du projet</w:t>
            </w:r>
          </w:p>
          <w:p w14:paraId="16F13C21" w14:textId="5133796A" w:rsidR="00AD0FF4" w:rsidRPr="002214C6" w:rsidRDefault="00AD0FF4" w:rsidP="002214C6">
            <w:pPr>
              <w:widowControl w:val="0"/>
              <w:spacing w:line="256" w:lineRule="auto"/>
              <w:jc w:val="center"/>
              <w:outlineLvl w:val="5"/>
              <w:rPr>
                <w:rFonts w:ascii="Calibri" w:hAnsi="Calibri"/>
                <w:b/>
                <w:color w:val="4472C4" w:themeColor="accent1"/>
                <w:sz w:val="20"/>
                <w:szCs w:val="20"/>
              </w:rPr>
            </w:pPr>
            <w:r w:rsidRPr="002214C6">
              <w:rPr>
                <w:rFonts w:ascii="Calibri" w:hAnsi="Calibri"/>
                <w:b/>
                <w:color w:val="4472C4" w:themeColor="accent1"/>
                <w:sz w:val="20"/>
                <w:szCs w:val="20"/>
              </w:rPr>
              <w:t>(</w:t>
            </w:r>
            <w:proofErr w:type="gramStart"/>
            <w:r w:rsidRPr="002214C6">
              <w:rPr>
                <w:rFonts w:ascii="Calibri" w:hAnsi="Calibri"/>
                <w:b/>
                <w:color w:val="4472C4" w:themeColor="accent1"/>
                <w:sz w:val="20"/>
                <w:szCs w:val="20"/>
              </w:rPr>
              <w:t>d’ici</w:t>
            </w:r>
            <w:proofErr w:type="gramEnd"/>
            <w:r w:rsidRPr="002214C6">
              <w:rPr>
                <w:rFonts w:ascii="Calibri" w:hAnsi="Calibri"/>
                <w:b/>
                <w:color w:val="4472C4" w:themeColor="accent1"/>
                <w:sz w:val="20"/>
                <w:szCs w:val="20"/>
              </w:rPr>
              <w:t xml:space="preserve"> 2024 ou à évaluer dans le cadre d’un prochain PCDR)</w:t>
            </w:r>
          </w:p>
        </w:tc>
      </w:tr>
      <w:tr w:rsidR="00AD0FF4" w:rsidRPr="00F31989" w14:paraId="6572CB54" w14:textId="77777777" w:rsidTr="00AD0FF4">
        <w:tc>
          <w:tcPr>
            <w:tcW w:w="1388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D689D6" w14:textId="72835FCD" w:rsidR="00AD0FF4" w:rsidRPr="00AD0FF4" w:rsidRDefault="00AD0FF4" w:rsidP="002214C6">
            <w:pPr>
              <w:widowControl w:val="0"/>
              <w:spacing w:line="256" w:lineRule="auto"/>
              <w:jc w:val="center"/>
              <w:outlineLvl w:val="5"/>
              <w:rPr>
                <w:rFonts w:ascii="Calibri" w:hAnsi="Calibri"/>
                <w:b/>
                <w:color w:val="4472C4" w:themeColor="accent1"/>
                <w:sz w:val="20"/>
                <w:szCs w:val="20"/>
                <w:u w:val="single"/>
              </w:rPr>
            </w:pPr>
            <w:r w:rsidRPr="00AD0FF4">
              <w:rPr>
                <w:rFonts w:ascii="Calibri" w:hAnsi="Calibri"/>
                <w:b/>
                <w:sz w:val="20"/>
                <w:szCs w:val="20"/>
                <w:u w:val="single"/>
              </w:rPr>
              <w:t>LOT 1</w:t>
            </w:r>
          </w:p>
        </w:tc>
      </w:tr>
      <w:tr w:rsidR="00AD0FF4" w:rsidRPr="00F31989" w14:paraId="50D45492" w14:textId="6F6B590F" w:rsidTr="00AD0FF4">
        <w:tc>
          <w:tcPr>
            <w:tcW w:w="894" w:type="dxa"/>
            <w:tcBorders>
              <w:top w:val="single" w:sz="4" w:space="0" w:color="auto"/>
              <w:left w:val="single" w:sz="4" w:space="0" w:color="auto"/>
              <w:bottom w:val="single" w:sz="4" w:space="0" w:color="auto"/>
              <w:right w:val="single" w:sz="4" w:space="0" w:color="auto"/>
            </w:tcBorders>
            <w:hideMark/>
          </w:tcPr>
          <w:p w14:paraId="689CAE8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1</w:t>
            </w:r>
          </w:p>
        </w:tc>
        <w:tc>
          <w:tcPr>
            <w:tcW w:w="932" w:type="dxa"/>
            <w:tcBorders>
              <w:top w:val="single" w:sz="4" w:space="0" w:color="auto"/>
              <w:left w:val="single" w:sz="4" w:space="0" w:color="auto"/>
              <w:bottom w:val="single" w:sz="4" w:space="0" w:color="auto"/>
              <w:right w:val="single" w:sz="4" w:space="0" w:color="auto"/>
            </w:tcBorders>
            <w:hideMark/>
          </w:tcPr>
          <w:p w14:paraId="5DE08D91"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1.5</w:t>
            </w:r>
          </w:p>
        </w:tc>
        <w:tc>
          <w:tcPr>
            <w:tcW w:w="4123" w:type="dxa"/>
            <w:tcBorders>
              <w:top w:val="single" w:sz="4" w:space="0" w:color="auto"/>
              <w:left w:val="single" w:sz="4" w:space="0" w:color="auto"/>
              <w:bottom w:val="single" w:sz="4" w:space="0" w:color="auto"/>
              <w:right w:val="single" w:sz="4" w:space="0" w:color="auto"/>
            </w:tcBorders>
            <w:hideMark/>
          </w:tcPr>
          <w:p w14:paraId="0AA3DEAD"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Création d’une structure et d’une infrastructure destinées au développement des projets économiques locaux et de proximité</w:t>
            </w:r>
          </w:p>
        </w:tc>
        <w:tc>
          <w:tcPr>
            <w:tcW w:w="1418" w:type="dxa"/>
            <w:tcBorders>
              <w:top w:val="single" w:sz="4" w:space="0" w:color="auto"/>
              <w:left w:val="single" w:sz="4" w:space="0" w:color="auto"/>
              <w:bottom w:val="single" w:sz="4" w:space="0" w:color="auto"/>
              <w:right w:val="single" w:sz="4" w:space="0" w:color="auto"/>
            </w:tcBorders>
            <w:hideMark/>
          </w:tcPr>
          <w:p w14:paraId="4BA25502"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775.200€</w:t>
            </w:r>
          </w:p>
        </w:tc>
        <w:tc>
          <w:tcPr>
            <w:tcW w:w="1276" w:type="dxa"/>
            <w:tcBorders>
              <w:top w:val="single" w:sz="4" w:space="0" w:color="auto"/>
              <w:left w:val="single" w:sz="4" w:space="0" w:color="auto"/>
              <w:bottom w:val="single" w:sz="4" w:space="0" w:color="auto"/>
              <w:right w:val="single" w:sz="4" w:space="0" w:color="auto"/>
            </w:tcBorders>
            <w:hideMark/>
          </w:tcPr>
          <w:p w14:paraId="2DA4167A"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 xml:space="preserve">DGO3-DR </w:t>
            </w:r>
            <w:proofErr w:type="gramStart"/>
            <w:r w:rsidRPr="00DD7C79">
              <w:rPr>
                <w:rFonts w:ascii="Calibri" w:hAnsi="Calibri"/>
                <w:sz w:val="20"/>
                <w:szCs w:val="20"/>
              </w:rPr>
              <w:t>ou</w:t>
            </w:r>
            <w:proofErr w:type="gramEnd"/>
          </w:p>
          <w:p w14:paraId="0AFF1D9E"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PWDR</w:t>
            </w:r>
          </w:p>
        </w:tc>
        <w:tc>
          <w:tcPr>
            <w:tcW w:w="5244" w:type="dxa"/>
            <w:tcBorders>
              <w:top w:val="single" w:sz="4" w:space="0" w:color="auto"/>
              <w:left w:val="single" w:sz="4" w:space="0" w:color="auto"/>
              <w:bottom w:val="single" w:sz="4" w:space="0" w:color="auto"/>
              <w:right w:val="single" w:sz="4" w:space="0" w:color="auto"/>
            </w:tcBorders>
          </w:tcPr>
          <w:p w14:paraId="044474BC" w14:textId="77777777" w:rsidR="00AD0FF4" w:rsidRPr="002214C6" w:rsidRDefault="00AD0FF4" w:rsidP="00F31989">
            <w:pPr>
              <w:spacing w:line="256" w:lineRule="auto"/>
              <w:rPr>
                <w:rFonts w:ascii="Calibri" w:hAnsi="Calibri" w:cs="Calibri"/>
                <w:color w:val="4472C4" w:themeColor="accent1"/>
                <w:sz w:val="20"/>
                <w:szCs w:val="20"/>
              </w:rPr>
            </w:pPr>
          </w:p>
        </w:tc>
      </w:tr>
      <w:tr w:rsidR="00AD0FF4" w:rsidRPr="00F31989" w14:paraId="4ECD7CBC" w14:textId="77777777" w:rsidTr="00097762">
        <w:tc>
          <w:tcPr>
            <w:tcW w:w="1388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F8EDF4" w14:textId="2A465D4A" w:rsidR="00AD0FF4" w:rsidRPr="00AD0FF4" w:rsidRDefault="00AD0FF4" w:rsidP="00097762">
            <w:pPr>
              <w:widowControl w:val="0"/>
              <w:spacing w:line="256" w:lineRule="auto"/>
              <w:jc w:val="center"/>
              <w:outlineLvl w:val="5"/>
              <w:rPr>
                <w:rFonts w:ascii="Calibri" w:hAnsi="Calibri"/>
                <w:b/>
                <w:color w:val="4472C4" w:themeColor="accent1"/>
                <w:sz w:val="20"/>
                <w:szCs w:val="20"/>
                <w:u w:val="single"/>
              </w:rPr>
            </w:pPr>
            <w:r w:rsidRPr="00AD0FF4">
              <w:rPr>
                <w:rFonts w:ascii="Calibri" w:hAnsi="Calibri"/>
                <w:b/>
                <w:sz w:val="20"/>
                <w:szCs w:val="20"/>
                <w:u w:val="single"/>
              </w:rPr>
              <w:t xml:space="preserve">LOT </w:t>
            </w:r>
            <w:r>
              <w:rPr>
                <w:rFonts w:ascii="Calibri" w:hAnsi="Calibri"/>
                <w:b/>
                <w:sz w:val="20"/>
                <w:szCs w:val="20"/>
                <w:u w:val="single"/>
              </w:rPr>
              <w:t>2</w:t>
            </w:r>
          </w:p>
        </w:tc>
      </w:tr>
      <w:tr w:rsidR="00AD0FF4" w:rsidRPr="00F31989" w14:paraId="4ABBB58C" w14:textId="4A948E60" w:rsidTr="00AD0FF4">
        <w:tc>
          <w:tcPr>
            <w:tcW w:w="894" w:type="dxa"/>
            <w:tcBorders>
              <w:top w:val="single" w:sz="4" w:space="0" w:color="auto"/>
              <w:left w:val="single" w:sz="4" w:space="0" w:color="auto"/>
              <w:bottom w:val="single" w:sz="4" w:space="0" w:color="auto"/>
              <w:right w:val="single" w:sz="4" w:space="0" w:color="auto"/>
            </w:tcBorders>
            <w:hideMark/>
          </w:tcPr>
          <w:p w14:paraId="627C6E04"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5A9582F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2.1</w:t>
            </w:r>
          </w:p>
        </w:tc>
        <w:tc>
          <w:tcPr>
            <w:tcW w:w="4123" w:type="dxa"/>
            <w:tcBorders>
              <w:top w:val="single" w:sz="4" w:space="0" w:color="auto"/>
              <w:left w:val="single" w:sz="4" w:space="0" w:color="auto"/>
              <w:bottom w:val="single" w:sz="4" w:space="0" w:color="auto"/>
              <w:right w:val="single" w:sz="4" w:space="0" w:color="auto"/>
            </w:tcBorders>
            <w:hideMark/>
          </w:tcPr>
          <w:p w14:paraId="34CF278F"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Création ou acquisition de logements de qualité (ainsi qu’aménagement de leurs abords) permettant la mixité sociale et générationnelle, adaptés aux besoins de chacun</w:t>
            </w:r>
          </w:p>
        </w:tc>
        <w:tc>
          <w:tcPr>
            <w:tcW w:w="1418" w:type="dxa"/>
            <w:tcBorders>
              <w:top w:val="single" w:sz="4" w:space="0" w:color="auto"/>
              <w:left w:val="single" w:sz="4" w:space="0" w:color="auto"/>
              <w:bottom w:val="single" w:sz="4" w:space="0" w:color="auto"/>
              <w:right w:val="single" w:sz="4" w:space="0" w:color="auto"/>
            </w:tcBorders>
            <w:hideMark/>
          </w:tcPr>
          <w:p w14:paraId="0A2D7843"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0D6B579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DGO3-DR</w:t>
            </w:r>
          </w:p>
          <w:p w14:paraId="6A0D017E"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Voir DGO4</w:t>
            </w:r>
          </w:p>
        </w:tc>
        <w:tc>
          <w:tcPr>
            <w:tcW w:w="5244" w:type="dxa"/>
            <w:tcBorders>
              <w:top w:val="single" w:sz="4" w:space="0" w:color="auto"/>
              <w:left w:val="single" w:sz="4" w:space="0" w:color="auto"/>
              <w:bottom w:val="single" w:sz="4" w:space="0" w:color="auto"/>
              <w:right w:val="single" w:sz="4" w:space="0" w:color="auto"/>
            </w:tcBorders>
          </w:tcPr>
          <w:p w14:paraId="3940686B" w14:textId="6E14C1CB" w:rsidR="00AD0FF4" w:rsidRPr="00FE6F22" w:rsidRDefault="00AD0FF4" w:rsidP="00F31989">
            <w:pPr>
              <w:widowControl w:val="0"/>
              <w:spacing w:line="256" w:lineRule="auto"/>
              <w:outlineLvl w:val="5"/>
              <w:rPr>
                <w:rFonts w:ascii="Calibri" w:hAnsi="Calibri"/>
                <w:color w:val="2E74B5" w:themeColor="accent5" w:themeShade="BF"/>
                <w:sz w:val="20"/>
                <w:szCs w:val="20"/>
              </w:rPr>
            </w:pPr>
            <w:r w:rsidRPr="00FE6F22">
              <w:rPr>
                <w:rFonts w:ascii="Calibri" w:hAnsi="Calibri"/>
                <w:color w:val="2E74B5" w:themeColor="accent5" w:themeShade="BF"/>
                <w:sz w:val="20"/>
                <w:szCs w:val="20"/>
              </w:rPr>
              <w:t xml:space="preserve">Projets privés : de la société </w:t>
            </w:r>
            <w:proofErr w:type="spellStart"/>
            <w:r w:rsidRPr="00FE6F22">
              <w:rPr>
                <w:rFonts w:ascii="Calibri" w:hAnsi="Calibri"/>
                <w:color w:val="2E74B5" w:themeColor="accent5" w:themeShade="BF"/>
                <w:sz w:val="20"/>
                <w:szCs w:val="20"/>
              </w:rPr>
              <w:t>Houyoux</w:t>
            </w:r>
            <w:proofErr w:type="spellEnd"/>
            <w:r w:rsidRPr="00FE6F22">
              <w:rPr>
                <w:rFonts w:ascii="Calibri" w:hAnsi="Calibri"/>
                <w:color w:val="2E74B5" w:themeColor="accent5" w:themeShade="BF"/>
                <w:sz w:val="20"/>
                <w:szCs w:val="20"/>
              </w:rPr>
              <w:t xml:space="preserve"> et de M. Albertin (site de l’ancien CPAS. Un des logements sera à loyer modéré).</w:t>
            </w:r>
          </w:p>
          <w:p w14:paraId="57A2C7C3" w14:textId="77777777" w:rsidR="00AD0FF4" w:rsidRPr="00FE6F22" w:rsidRDefault="00AD0FF4" w:rsidP="00F31989">
            <w:pPr>
              <w:widowControl w:val="0"/>
              <w:spacing w:line="256" w:lineRule="auto"/>
              <w:outlineLvl w:val="5"/>
              <w:rPr>
                <w:rFonts w:ascii="Calibri" w:hAnsi="Calibri"/>
                <w:color w:val="2E74B5" w:themeColor="accent5" w:themeShade="BF"/>
                <w:sz w:val="20"/>
                <w:szCs w:val="20"/>
              </w:rPr>
            </w:pPr>
          </w:p>
          <w:p w14:paraId="4026C920" w14:textId="7DC9E497" w:rsidR="00AD0FF4" w:rsidRPr="00FE6F22" w:rsidRDefault="00AD0FF4" w:rsidP="00F31989">
            <w:pPr>
              <w:widowControl w:val="0"/>
              <w:spacing w:line="256" w:lineRule="auto"/>
              <w:outlineLvl w:val="5"/>
              <w:rPr>
                <w:rFonts w:ascii="Calibri" w:hAnsi="Calibri"/>
                <w:color w:val="2E74B5" w:themeColor="accent5" w:themeShade="BF"/>
                <w:sz w:val="20"/>
                <w:szCs w:val="20"/>
              </w:rPr>
            </w:pPr>
            <w:r w:rsidRPr="00FE6F22">
              <w:rPr>
                <w:rFonts w:ascii="Calibri" w:hAnsi="Calibri"/>
                <w:color w:val="2E74B5" w:themeColor="accent5" w:themeShade="BF"/>
                <w:sz w:val="20"/>
                <w:szCs w:val="20"/>
              </w:rPr>
              <w:t>Travail de l’AIS : recherche pour de nouvelles gestions.</w:t>
            </w:r>
          </w:p>
        </w:tc>
      </w:tr>
      <w:tr w:rsidR="00AD0FF4" w:rsidRPr="00F31989" w14:paraId="1444BDBA" w14:textId="2AFE98B5" w:rsidTr="00AD0FF4">
        <w:trPr>
          <w:trHeight w:val="395"/>
        </w:trPr>
        <w:tc>
          <w:tcPr>
            <w:tcW w:w="894" w:type="dxa"/>
            <w:tcBorders>
              <w:top w:val="single" w:sz="4" w:space="0" w:color="auto"/>
              <w:left w:val="single" w:sz="4" w:space="0" w:color="auto"/>
              <w:bottom w:val="single" w:sz="4" w:space="0" w:color="auto"/>
              <w:right w:val="single" w:sz="4" w:space="0" w:color="auto"/>
            </w:tcBorders>
            <w:hideMark/>
          </w:tcPr>
          <w:p w14:paraId="1E30A62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4B64293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2.4</w:t>
            </w:r>
          </w:p>
        </w:tc>
        <w:tc>
          <w:tcPr>
            <w:tcW w:w="4123" w:type="dxa"/>
            <w:tcBorders>
              <w:top w:val="single" w:sz="4" w:space="0" w:color="auto"/>
              <w:left w:val="single" w:sz="4" w:space="0" w:color="auto"/>
              <w:bottom w:val="single" w:sz="4" w:space="0" w:color="auto"/>
              <w:right w:val="single" w:sz="4" w:space="0" w:color="auto"/>
            </w:tcBorders>
            <w:hideMark/>
          </w:tcPr>
          <w:p w14:paraId="5C8F3D5C"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Aménagement d’un espace intergénérationnel (espace de jeux/espace de convivialité) à l’arrière du hall de sport de Sart</w:t>
            </w:r>
            <w:r w:rsidRPr="00DD7C79">
              <w:rPr>
                <w:rFonts w:ascii="Calibri" w:hAnsi="Calibri" w:cs="Cambria Math"/>
                <w:sz w:val="20"/>
                <w:szCs w:val="20"/>
                <w:lang w:val="fr-BE" w:eastAsia="fr-BE"/>
              </w:rPr>
              <w:t>‐</w:t>
            </w:r>
            <w:r w:rsidRPr="00DD7C79">
              <w:rPr>
                <w:rFonts w:ascii="Calibri" w:hAnsi="Calibri" w:cs="Candara"/>
                <w:sz w:val="20"/>
                <w:szCs w:val="20"/>
                <w:lang w:val="fr-BE" w:eastAsia="fr-BE"/>
              </w:rPr>
              <w:t>Saint</w:t>
            </w:r>
            <w:r w:rsidRPr="00DD7C79">
              <w:rPr>
                <w:rFonts w:ascii="Calibri" w:hAnsi="Calibri" w:cs="Cambria Math"/>
                <w:sz w:val="20"/>
                <w:szCs w:val="20"/>
                <w:lang w:val="fr-BE" w:eastAsia="fr-BE"/>
              </w:rPr>
              <w:t>‐</w:t>
            </w:r>
            <w:r w:rsidRPr="00DD7C79">
              <w:rPr>
                <w:rFonts w:ascii="Calibri" w:hAnsi="Calibri" w:cs="Candara"/>
                <w:sz w:val="20"/>
                <w:szCs w:val="20"/>
                <w:lang w:val="fr-BE" w:eastAsia="fr-BE"/>
              </w:rPr>
              <w:t>Laurent, en impliquant la population dans son entretien</w:t>
            </w:r>
          </w:p>
        </w:tc>
        <w:tc>
          <w:tcPr>
            <w:tcW w:w="1418" w:type="dxa"/>
            <w:tcBorders>
              <w:top w:val="single" w:sz="4" w:space="0" w:color="auto"/>
              <w:left w:val="single" w:sz="4" w:space="0" w:color="auto"/>
              <w:bottom w:val="single" w:sz="4" w:space="0" w:color="auto"/>
              <w:right w:val="single" w:sz="4" w:space="0" w:color="auto"/>
            </w:tcBorders>
            <w:hideMark/>
          </w:tcPr>
          <w:p w14:paraId="7E31ECB4"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5C52A003"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DGO3-DR</w:t>
            </w:r>
          </w:p>
          <w:p w14:paraId="68D17F36"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Voir DGO1</w:t>
            </w:r>
          </w:p>
        </w:tc>
        <w:tc>
          <w:tcPr>
            <w:tcW w:w="5244" w:type="dxa"/>
            <w:tcBorders>
              <w:top w:val="single" w:sz="4" w:space="0" w:color="auto"/>
              <w:left w:val="single" w:sz="4" w:space="0" w:color="auto"/>
              <w:bottom w:val="single" w:sz="4" w:space="0" w:color="auto"/>
              <w:right w:val="single" w:sz="4" w:space="0" w:color="auto"/>
            </w:tcBorders>
          </w:tcPr>
          <w:p w14:paraId="0D747264" w14:textId="5835F380" w:rsidR="00AD0FF4" w:rsidRPr="00FE6F22" w:rsidRDefault="00AD0FF4" w:rsidP="00542422">
            <w:pPr>
              <w:spacing w:line="256" w:lineRule="auto"/>
              <w:rPr>
                <w:rFonts w:ascii="Calibri" w:hAnsi="Calibri" w:cs="Calibri"/>
                <w:color w:val="2E74B5" w:themeColor="accent5" w:themeShade="BF"/>
                <w:sz w:val="20"/>
                <w:szCs w:val="20"/>
              </w:rPr>
            </w:pPr>
            <w:r w:rsidRPr="00FE6F22">
              <w:rPr>
                <w:rFonts w:ascii="Calibri" w:hAnsi="Calibri" w:cs="Calibri"/>
                <w:color w:val="2E74B5" w:themeColor="accent5" w:themeShade="BF"/>
                <w:sz w:val="20"/>
                <w:szCs w:val="20"/>
              </w:rPr>
              <w:t>L’espace n’est plus disponible.</w:t>
            </w:r>
          </w:p>
          <w:p w14:paraId="0435278E" w14:textId="2F1AA92D" w:rsidR="00AD0FF4" w:rsidRPr="00FE6F22" w:rsidRDefault="00AD0FF4" w:rsidP="00542422">
            <w:pPr>
              <w:spacing w:line="256" w:lineRule="auto"/>
              <w:rPr>
                <w:rFonts w:ascii="Calibri" w:hAnsi="Calibri" w:cs="Calibri"/>
                <w:color w:val="2E74B5" w:themeColor="accent5" w:themeShade="BF"/>
                <w:sz w:val="20"/>
                <w:szCs w:val="20"/>
              </w:rPr>
            </w:pPr>
          </w:p>
        </w:tc>
      </w:tr>
      <w:tr w:rsidR="00AD0FF4" w:rsidRPr="00F31989" w14:paraId="2EB69CE8" w14:textId="063B3739" w:rsidTr="00AD0FF4">
        <w:tc>
          <w:tcPr>
            <w:tcW w:w="894" w:type="dxa"/>
            <w:tcBorders>
              <w:top w:val="single" w:sz="4" w:space="0" w:color="auto"/>
              <w:left w:val="single" w:sz="4" w:space="0" w:color="auto"/>
              <w:bottom w:val="single" w:sz="4" w:space="0" w:color="auto"/>
              <w:right w:val="single" w:sz="4" w:space="0" w:color="auto"/>
            </w:tcBorders>
            <w:hideMark/>
          </w:tcPr>
          <w:p w14:paraId="2C2F450A"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2C785A83"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2.6</w:t>
            </w:r>
          </w:p>
        </w:tc>
        <w:tc>
          <w:tcPr>
            <w:tcW w:w="4123" w:type="dxa"/>
            <w:tcBorders>
              <w:top w:val="single" w:sz="4" w:space="0" w:color="auto"/>
              <w:left w:val="single" w:sz="4" w:space="0" w:color="auto"/>
              <w:bottom w:val="single" w:sz="4" w:space="0" w:color="auto"/>
              <w:right w:val="single" w:sz="4" w:space="0" w:color="auto"/>
            </w:tcBorders>
            <w:hideMark/>
          </w:tcPr>
          <w:p w14:paraId="2035312D" w14:textId="77777777" w:rsidR="00AD0FF4" w:rsidRPr="00DD7C79" w:rsidRDefault="00AD0FF4" w:rsidP="00F31989">
            <w:pPr>
              <w:autoSpaceDE w:val="0"/>
              <w:autoSpaceDN w:val="0"/>
              <w:adjustRightInd w:val="0"/>
              <w:spacing w:line="256" w:lineRule="auto"/>
              <w:rPr>
                <w:rFonts w:ascii="Calibri" w:hAnsi="Calibri" w:cs="Candara"/>
                <w:sz w:val="20"/>
                <w:szCs w:val="20"/>
                <w:lang w:val="fr-BE" w:eastAsia="fr-BE"/>
              </w:rPr>
            </w:pPr>
            <w:r w:rsidRPr="00DD7C79">
              <w:rPr>
                <w:rFonts w:ascii="Calibri" w:hAnsi="Calibri" w:cs="Candara"/>
                <w:sz w:val="20"/>
                <w:szCs w:val="20"/>
                <w:lang w:val="fr-BE" w:eastAsia="fr-BE"/>
              </w:rPr>
              <w:t>Redéfinition de certains passages pour piétons et de leur éclairage</w:t>
            </w:r>
          </w:p>
        </w:tc>
        <w:tc>
          <w:tcPr>
            <w:tcW w:w="1418" w:type="dxa"/>
            <w:tcBorders>
              <w:top w:val="single" w:sz="4" w:space="0" w:color="auto"/>
              <w:left w:val="single" w:sz="4" w:space="0" w:color="auto"/>
              <w:bottom w:val="single" w:sz="4" w:space="0" w:color="auto"/>
              <w:right w:val="single" w:sz="4" w:space="0" w:color="auto"/>
            </w:tcBorders>
            <w:hideMark/>
          </w:tcPr>
          <w:p w14:paraId="33AC602B"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76F21CC5"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Voir DGO1 et DGO2</w:t>
            </w:r>
          </w:p>
        </w:tc>
        <w:tc>
          <w:tcPr>
            <w:tcW w:w="5244" w:type="dxa"/>
            <w:tcBorders>
              <w:top w:val="single" w:sz="4" w:space="0" w:color="auto"/>
              <w:left w:val="single" w:sz="4" w:space="0" w:color="auto"/>
              <w:bottom w:val="single" w:sz="4" w:space="0" w:color="auto"/>
              <w:right w:val="single" w:sz="4" w:space="0" w:color="auto"/>
            </w:tcBorders>
          </w:tcPr>
          <w:p w14:paraId="28C247DF" w14:textId="364ED614" w:rsidR="00AD0FF4" w:rsidRPr="004E5D46" w:rsidRDefault="00AD0FF4" w:rsidP="00F31989">
            <w:pPr>
              <w:spacing w:line="256" w:lineRule="auto"/>
              <w:rPr>
                <w:rFonts w:ascii="Calibri" w:hAnsi="Calibri" w:cs="Calibri"/>
                <w:color w:val="4472C4" w:themeColor="accent1"/>
                <w:sz w:val="20"/>
                <w:szCs w:val="20"/>
                <w:highlight w:val="yellow"/>
              </w:rPr>
            </w:pPr>
            <w:r w:rsidRPr="00FE6F22">
              <w:rPr>
                <w:rFonts w:ascii="Calibri" w:hAnsi="Calibri" w:cs="Calibri"/>
                <w:color w:val="2E74B5" w:themeColor="accent5" w:themeShade="BF"/>
                <w:sz w:val="20"/>
                <w:szCs w:val="20"/>
              </w:rPr>
              <w:t>Diverses demandes mais le SPW n’est pas « demandeur ».</w:t>
            </w:r>
          </w:p>
        </w:tc>
      </w:tr>
      <w:tr w:rsidR="00AD0FF4" w:rsidRPr="00F31989" w14:paraId="7B0AFBBD" w14:textId="404BF866" w:rsidTr="00AD0FF4">
        <w:tc>
          <w:tcPr>
            <w:tcW w:w="894" w:type="dxa"/>
            <w:tcBorders>
              <w:top w:val="single" w:sz="4" w:space="0" w:color="auto"/>
              <w:left w:val="single" w:sz="4" w:space="0" w:color="auto"/>
              <w:bottom w:val="single" w:sz="4" w:space="0" w:color="auto"/>
              <w:right w:val="single" w:sz="4" w:space="0" w:color="auto"/>
            </w:tcBorders>
            <w:hideMark/>
          </w:tcPr>
          <w:p w14:paraId="2EAE337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6BFA3FF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2.7</w:t>
            </w:r>
          </w:p>
        </w:tc>
        <w:tc>
          <w:tcPr>
            <w:tcW w:w="4123" w:type="dxa"/>
            <w:tcBorders>
              <w:top w:val="single" w:sz="4" w:space="0" w:color="auto"/>
              <w:left w:val="single" w:sz="4" w:space="0" w:color="auto"/>
              <w:bottom w:val="single" w:sz="4" w:space="0" w:color="auto"/>
              <w:right w:val="single" w:sz="4" w:space="0" w:color="auto"/>
            </w:tcBorders>
          </w:tcPr>
          <w:p w14:paraId="7A75B73B" w14:textId="77777777" w:rsidR="00AD0FF4" w:rsidRPr="00DD7C79" w:rsidRDefault="00AD0FF4" w:rsidP="00F31989">
            <w:pPr>
              <w:autoSpaceDE w:val="0"/>
              <w:autoSpaceDN w:val="0"/>
              <w:adjustRightInd w:val="0"/>
              <w:spacing w:line="256" w:lineRule="auto"/>
              <w:rPr>
                <w:rFonts w:ascii="Calibri" w:hAnsi="Calibri" w:cs="Candara"/>
                <w:sz w:val="20"/>
                <w:szCs w:val="20"/>
                <w:lang w:val="fr-BE" w:eastAsia="fr-BE"/>
              </w:rPr>
            </w:pPr>
            <w:r w:rsidRPr="00DD7C79">
              <w:rPr>
                <w:rFonts w:ascii="Calibri" w:hAnsi="Calibri" w:cs="Candara"/>
                <w:sz w:val="20"/>
                <w:szCs w:val="20"/>
                <w:lang w:val="fr-BE" w:eastAsia="fr-BE"/>
              </w:rPr>
              <w:t>Amélioration des possibilités de déplacements rationalisés (TEC, covoiturage, parkings de délestage)</w:t>
            </w:r>
          </w:p>
          <w:p w14:paraId="1103490C" w14:textId="77777777" w:rsidR="00AD0FF4" w:rsidRPr="00DD7C79" w:rsidRDefault="00AD0FF4" w:rsidP="00F31989">
            <w:pPr>
              <w:autoSpaceDE w:val="0"/>
              <w:autoSpaceDN w:val="0"/>
              <w:adjustRightInd w:val="0"/>
              <w:spacing w:line="256" w:lineRule="auto"/>
              <w:rPr>
                <w:rFonts w:ascii="Calibri" w:hAnsi="Calibri"/>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6161984"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58DDB3B8"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Voir DGO1 et DGO2</w:t>
            </w:r>
          </w:p>
        </w:tc>
        <w:tc>
          <w:tcPr>
            <w:tcW w:w="5244" w:type="dxa"/>
            <w:tcBorders>
              <w:top w:val="single" w:sz="4" w:space="0" w:color="auto"/>
              <w:left w:val="single" w:sz="4" w:space="0" w:color="auto"/>
              <w:bottom w:val="single" w:sz="4" w:space="0" w:color="auto"/>
              <w:right w:val="single" w:sz="4" w:space="0" w:color="auto"/>
            </w:tcBorders>
          </w:tcPr>
          <w:p w14:paraId="3D853859" w14:textId="38D58EA0" w:rsidR="00AD0FF4" w:rsidRPr="00DF536D" w:rsidRDefault="00AD0FF4" w:rsidP="00542422">
            <w:pPr>
              <w:widowControl w:val="0"/>
              <w:spacing w:line="256" w:lineRule="auto"/>
              <w:outlineLvl w:val="5"/>
              <w:rPr>
                <w:rFonts w:ascii="Calibri" w:hAnsi="Calibri"/>
                <w:i/>
                <w:strike/>
                <w:color w:val="4472C4" w:themeColor="accent1"/>
                <w:sz w:val="20"/>
                <w:szCs w:val="20"/>
              </w:rPr>
            </w:pPr>
          </w:p>
        </w:tc>
      </w:tr>
      <w:tr w:rsidR="00AD0FF4" w:rsidRPr="00F31989" w14:paraId="55C51709" w14:textId="3ACF7943" w:rsidTr="00AD0FF4">
        <w:tc>
          <w:tcPr>
            <w:tcW w:w="894" w:type="dxa"/>
            <w:tcBorders>
              <w:top w:val="single" w:sz="4" w:space="0" w:color="auto"/>
              <w:left w:val="single" w:sz="4" w:space="0" w:color="auto"/>
              <w:bottom w:val="single" w:sz="4" w:space="0" w:color="auto"/>
              <w:right w:val="single" w:sz="4" w:space="0" w:color="auto"/>
            </w:tcBorders>
            <w:hideMark/>
          </w:tcPr>
          <w:p w14:paraId="6F688D4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18FFB961"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2.10</w:t>
            </w:r>
          </w:p>
        </w:tc>
        <w:tc>
          <w:tcPr>
            <w:tcW w:w="4123" w:type="dxa"/>
            <w:tcBorders>
              <w:top w:val="single" w:sz="4" w:space="0" w:color="auto"/>
              <w:left w:val="single" w:sz="4" w:space="0" w:color="auto"/>
              <w:bottom w:val="single" w:sz="4" w:space="0" w:color="auto"/>
              <w:right w:val="single" w:sz="4" w:space="0" w:color="auto"/>
            </w:tcBorders>
          </w:tcPr>
          <w:p w14:paraId="25776BB9" w14:textId="77777777" w:rsidR="00AD0FF4" w:rsidRPr="00DD7C79" w:rsidRDefault="00AD0FF4" w:rsidP="00F31989">
            <w:pPr>
              <w:autoSpaceDE w:val="0"/>
              <w:autoSpaceDN w:val="0"/>
              <w:adjustRightInd w:val="0"/>
              <w:spacing w:line="256" w:lineRule="auto"/>
              <w:rPr>
                <w:rFonts w:ascii="Calibri" w:hAnsi="Calibri" w:cs="Candara"/>
                <w:sz w:val="20"/>
                <w:szCs w:val="20"/>
                <w:lang w:val="fr-BE" w:eastAsia="fr-BE"/>
              </w:rPr>
            </w:pPr>
            <w:r w:rsidRPr="00DD7C79">
              <w:rPr>
                <w:rFonts w:ascii="Calibri" w:hAnsi="Calibri" w:cs="Candara"/>
                <w:sz w:val="20"/>
                <w:szCs w:val="20"/>
                <w:lang w:val="fr-BE" w:eastAsia="fr-BE"/>
              </w:rPr>
              <w:t xml:space="preserve">Transformation du camping du Val </w:t>
            </w:r>
            <w:proofErr w:type="spellStart"/>
            <w:r w:rsidRPr="00DD7C79">
              <w:rPr>
                <w:rFonts w:ascii="Calibri" w:hAnsi="Calibri" w:cs="Candara"/>
                <w:sz w:val="20"/>
                <w:szCs w:val="20"/>
                <w:lang w:val="fr-BE" w:eastAsia="fr-BE"/>
              </w:rPr>
              <w:t>Treko</w:t>
            </w:r>
            <w:proofErr w:type="spellEnd"/>
            <w:r w:rsidRPr="00DD7C79">
              <w:rPr>
                <w:rFonts w:ascii="Calibri" w:hAnsi="Calibri" w:cs="Candara"/>
                <w:sz w:val="20"/>
                <w:szCs w:val="20"/>
                <w:lang w:val="fr-BE" w:eastAsia="fr-BE"/>
              </w:rPr>
              <w:t xml:space="preserve"> en Zone d’habitat à caractère rural</w:t>
            </w:r>
          </w:p>
          <w:p w14:paraId="716C557F" w14:textId="77777777" w:rsidR="00AD0FF4" w:rsidRPr="00DD7C79" w:rsidRDefault="00AD0FF4" w:rsidP="00F31989">
            <w:pPr>
              <w:autoSpaceDE w:val="0"/>
              <w:autoSpaceDN w:val="0"/>
              <w:adjustRightInd w:val="0"/>
              <w:spacing w:line="256" w:lineRule="auto"/>
              <w:rPr>
                <w:rFonts w:ascii="Calibri" w:hAnsi="Calibri"/>
                <w:b/>
                <w: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418D94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28555C0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 DGO1 DGO4 Province de Namur</w:t>
            </w:r>
          </w:p>
        </w:tc>
        <w:tc>
          <w:tcPr>
            <w:tcW w:w="5244" w:type="dxa"/>
            <w:tcBorders>
              <w:top w:val="single" w:sz="4" w:space="0" w:color="auto"/>
              <w:left w:val="single" w:sz="4" w:space="0" w:color="auto"/>
              <w:bottom w:val="single" w:sz="4" w:space="0" w:color="auto"/>
              <w:right w:val="single" w:sz="4" w:space="0" w:color="auto"/>
            </w:tcBorders>
          </w:tcPr>
          <w:p w14:paraId="446BCB64" w14:textId="77777777" w:rsidR="00AD0FF4" w:rsidRPr="002214C6" w:rsidRDefault="00AD0FF4" w:rsidP="00F31989">
            <w:pPr>
              <w:widowControl w:val="0"/>
              <w:spacing w:line="256" w:lineRule="auto"/>
              <w:outlineLvl w:val="5"/>
              <w:rPr>
                <w:rFonts w:ascii="Calibri" w:hAnsi="Calibri"/>
                <w:color w:val="4472C4" w:themeColor="accent1"/>
                <w:sz w:val="20"/>
                <w:szCs w:val="20"/>
                <w:highlight w:val="yellow"/>
              </w:rPr>
            </w:pPr>
          </w:p>
        </w:tc>
      </w:tr>
      <w:tr w:rsidR="00AD0FF4" w:rsidRPr="00F31989" w14:paraId="4EAEA2A0" w14:textId="7666A32D" w:rsidTr="00AD0FF4">
        <w:tc>
          <w:tcPr>
            <w:tcW w:w="894" w:type="dxa"/>
            <w:tcBorders>
              <w:top w:val="single" w:sz="4" w:space="0" w:color="auto"/>
              <w:left w:val="single" w:sz="4" w:space="0" w:color="auto"/>
              <w:bottom w:val="single" w:sz="4" w:space="0" w:color="auto"/>
              <w:right w:val="single" w:sz="4" w:space="0" w:color="auto"/>
            </w:tcBorders>
            <w:hideMark/>
          </w:tcPr>
          <w:p w14:paraId="0511A7D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115F8D7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2.12</w:t>
            </w:r>
          </w:p>
        </w:tc>
        <w:tc>
          <w:tcPr>
            <w:tcW w:w="4123" w:type="dxa"/>
            <w:tcBorders>
              <w:top w:val="single" w:sz="4" w:space="0" w:color="auto"/>
              <w:left w:val="single" w:sz="4" w:space="0" w:color="auto"/>
              <w:bottom w:val="single" w:sz="4" w:space="0" w:color="auto"/>
              <w:right w:val="single" w:sz="4" w:space="0" w:color="auto"/>
            </w:tcBorders>
            <w:hideMark/>
          </w:tcPr>
          <w:p w14:paraId="19C3AD5C"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Rénovation de la place de Sart</w:t>
            </w:r>
            <w:r w:rsidRPr="00DD7C79">
              <w:rPr>
                <w:rFonts w:ascii="Calibri" w:hAnsi="Calibri" w:cs="Cambria Math"/>
                <w:sz w:val="20"/>
                <w:szCs w:val="20"/>
                <w:lang w:val="fr-BE" w:eastAsia="fr-BE"/>
              </w:rPr>
              <w:t>‐</w:t>
            </w:r>
            <w:r w:rsidRPr="00DD7C79">
              <w:rPr>
                <w:rFonts w:ascii="Calibri" w:hAnsi="Calibri" w:cs="Candara"/>
                <w:sz w:val="20"/>
                <w:szCs w:val="20"/>
                <w:lang w:val="fr-BE" w:eastAsia="fr-BE"/>
              </w:rPr>
              <w:t>Saint</w:t>
            </w:r>
            <w:r w:rsidRPr="00DD7C79">
              <w:rPr>
                <w:rFonts w:ascii="Calibri" w:hAnsi="Calibri" w:cs="Cambria Math"/>
                <w:sz w:val="20"/>
                <w:szCs w:val="20"/>
                <w:lang w:val="fr-BE" w:eastAsia="fr-BE"/>
              </w:rPr>
              <w:t>‐</w:t>
            </w:r>
            <w:r w:rsidRPr="00DD7C79">
              <w:rPr>
                <w:rFonts w:ascii="Calibri" w:hAnsi="Calibri" w:cs="Candara"/>
                <w:sz w:val="20"/>
                <w:szCs w:val="20"/>
                <w:lang w:val="fr-BE" w:eastAsia="fr-BE"/>
              </w:rPr>
              <w:t>Laurent</w:t>
            </w:r>
          </w:p>
        </w:tc>
        <w:tc>
          <w:tcPr>
            <w:tcW w:w="1418" w:type="dxa"/>
            <w:tcBorders>
              <w:top w:val="single" w:sz="4" w:space="0" w:color="auto"/>
              <w:left w:val="single" w:sz="4" w:space="0" w:color="auto"/>
              <w:bottom w:val="single" w:sz="4" w:space="0" w:color="auto"/>
              <w:right w:val="single" w:sz="4" w:space="0" w:color="auto"/>
            </w:tcBorders>
            <w:hideMark/>
          </w:tcPr>
          <w:p w14:paraId="02DE57B3"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26D7272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DGO3-DR</w:t>
            </w:r>
          </w:p>
          <w:p w14:paraId="2704B9D7"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Voir DGO1 et DGO4</w:t>
            </w:r>
          </w:p>
        </w:tc>
        <w:tc>
          <w:tcPr>
            <w:tcW w:w="5244" w:type="dxa"/>
            <w:tcBorders>
              <w:top w:val="single" w:sz="4" w:space="0" w:color="auto"/>
              <w:left w:val="single" w:sz="4" w:space="0" w:color="auto"/>
              <w:bottom w:val="single" w:sz="4" w:space="0" w:color="auto"/>
              <w:right w:val="single" w:sz="4" w:space="0" w:color="auto"/>
            </w:tcBorders>
          </w:tcPr>
          <w:p w14:paraId="5A8EEC1C" w14:textId="09778BCB" w:rsidR="00AD0FF4" w:rsidRPr="00E75453" w:rsidRDefault="00AD0FF4" w:rsidP="00F31989">
            <w:pPr>
              <w:widowControl w:val="0"/>
              <w:spacing w:line="256" w:lineRule="auto"/>
              <w:outlineLvl w:val="5"/>
              <w:rPr>
                <w:rFonts w:ascii="Calibri" w:hAnsi="Calibri"/>
                <w:color w:val="FF0000"/>
                <w:sz w:val="20"/>
                <w:szCs w:val="20"/>
              </w:rPr>
            </w:pPr>
            <w:r w:rsidRPr="00FE6F22">
              <w:rPr>
                <w:rFonts w:ascii="Calibri" w:hAnsi="Calibri"/>
                <w:color w:val="2E74B5" w:themeColor="accent5" w:themeShade="BF"/>
                <w:sz w:val="20"/>
                <w:szCs w:val="20"/>
              </w:rPr>
              <w:t>Des petits aménagements (trottoirs et potelets) ont été réalisés par le SPW, pour sécuriser les lieux.</w:t>
            </w:r>
          </w:p>
        </w:tc>
      </w:tr>
      <w:tr w:rsidR="00AD0FF4" w:rsidRPr="00F31989" w14:paraId="188A3743" w14:textId="3804C444" w:rsidTr="00AD0FF4">
        <w:tc>
          <w:tcPr>
            <w:tcW w:w="894" w:type="dxa"/>
            <w:tcBorders>
              <w:top w:val="single" w:sz="4" w:space="0" w:color="auto"/>
              <w:left w:val="single" w:sz="4" w:space="0" w:color="auto"/>
              <w:bottom w:val="single" w:sz="4" w:space="0" w:color="auto"/>
              <w:right w:val="single" w:sz="4" w:space="0" w:color="auto"/>
            </w:tcBorders>
            <w:hideMark/>
          </w:tcPr>
          <w:p w14:paraId="1CA1A546"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004E3D69"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2.13</w:t>
            </w:r>
          </w:p>
        </w:tc>
        <w:tc>
          <w:tcPr>
            <w:tcW w:w="4123" w:type="dxa"/>
            <w:tcBorders>
              <w:top w:val="single" w:sz="4" w:space="0" w:color="auto"/>
              <w:left w:val="single" w:sz="4" w:space="0" w:color="auto"/>
              <w:bottom w:val="single" w:sz="4" w:space="0" w:color="auto"/>
              <w:right w:val="single" w:sz="4" w:space="0" w:color="auto"/>
            </w:tcBorders>
            <w:hideMark/>
          </w:tcPr>
          <w:p w14:paraId="5496837D"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Rénovation de la place de Le Roux</w:t>
            </w:r>
          </w:p>
        </w:tc>
        <w:tc>
          <w:tcPr>
            <w:tcW w:w="1418" w:type="dxa"/>
            <w:tcBorders>
              <w:top w:val="single" w:sz="4" w:space="0" w:color="auto"/>
              <w:left w:val="single" w:sz="4" w:space="0" w:color="auto"/>
              <w:bottom w:val="single" w:sz="4" w:space="0" w:color="auto"/>
              <w:right w:val="single" w:sz="4" w:space="0" w:color="auto"/>
            </w:tcBorders>
            <w:hideMark/>
          </w:tcPr>
          <w:p w14:paraId="2D3F41E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6ED02DE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DGO3-DR</w:t>
            </w:r>
          </w:p>
          <w:p w14:paraId="437EFCB2"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Et Espaces verts</w:t>
            </w:r>
          </w:p>
        </w:tc>
        <w:tc>
          <w:tcPr>
            <w:tcW w:w="5244" w:type="dxa"/>
            <w:tcBorders>
              <w:top w:val="single" w:sz="4" w:space="0" w:color="auto"/>
              <w:left w:val="single" w:sz="4" w:space="0" w:color="auto"/>
              <w:bottom w:val="single" w:sz="4" w:space="0" w:color="auto"/>
              <w:right w:val="single" w:sz="4" w:space="0" w:color="auto"/>
            </w:tcBorders>
          </w:tcPr>
          <w:p w14:paraId="29EA333B" w14:textId="385708EF" w:rsidR="00AD0FF4" w:rsidRPr="00E75453" w:rsidRDefault="00AD0FF4" w:rsidP="00F31989">
            <w:pPr>
              <w:widowControl w:val="0"/>
              <w:spacing w:line="256" w:lineRule="auto"/>
              <w:outlineLvl w:val="5"/>
              <w:rPr>
                <w:rFonts w:ascii="Calibri" w:hAnsi="Calibri"/>
                <w:color w:val="FF0000"/>
                <w:sz w:val="20"/>
                <w:szCs w:val="20"/>
              </w:rPr>
            </w:pPr>
            <w:r w:rsidRPr="00FE6F22">
              <w:rPr>
                <w:rFonts w:ascii="Calibri" w:hAnsi="Calibri"/>
                <w:color w:val="2E74B5" w:themeColor="accent5" w:themeShade="BF"/>
                <w:sz w:val="20"/>
                <w:szCs w:val="20"/>
              </w:rPr>
              <w:t>La commune a procédé au marquage des places de parking en épis.</w:t>
            </w:r>
          </w:p>
        </w:tc>
      </w:tr>
      <w:tr w:rsidR="00AD0FF4" w:rsidRPr="00F31989" w14:paraId="48B80C06" w14:textId="18BC1FB3" w:rsidTr="00AD0FF4">
        <w:tc>
          <w:tcPr>
            <w:tcW w:w="894" w:type="dxa"/>
            <w:tcBorders>
              <w:top w:val="single" w:sz="4" w:space="0" w:color="auto"/>
              <w:left w:val="single" w:sz="4" w:space="0" w:color="auto"/>
              <w:bottom w:val="single" w:sz="4" w:space="0" w:color="auto"/>
              <w:right w:val="single" w:sz="4" w:space="0" w:color="auto"/>
            </w:tcBorders>
            <w:hideMark/>
          </w:tcPr>
          <w:p w14:paraId="0976CEF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w:t>
            </w:r>
          </w:p>
        </w:tc>
        <w:tc>
          <w:tcPr>
            <w:tcW w:w="932" w:type="dxa"/>
            <w:tcBorders>
              <w:top w:val="single" w:sz="4" w:space="0" w:color="auto"/>
              <w:left w:val="single" w:sz="4" w:space="0" w:color="auto"/>
              <w:bottom w:val="single" w:sz="4" w:space="0" w:color="auto"/>
              <w:right w:val="single" w:sz="4" w:space="0" w:color="auto"/>
            </w:tcBorders>
            <w:hideMark/>
          </w:tcPr>
          <w:p w14:paraId="2DEFD552"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2.15</w:t>
            </w:r>
          </w:p>
        </w:tc>
        <w:tc>
          <w:tcPr>
            <w:tcW w:w="4123" w:type="dxa"/>
            <w:tcBorders>
              <w:top w:val="single" w:sz="4" w:space="0" w:color="auto"/>
              <w:left w:val="single" w:sz="4" w:space="0" w:color="auto"/>
              <w:bottom w:val="single" w:sz="4" w:space="0" w:color="auto"/>
              <w:right w:val="single" w:sz="4" w:space="0" w:color="auto"/>
            </w:tcBorders>
            <w:hideMark/>
          </w:tcPr>
          <w:p w14:paraId="64D7659B"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Rénovation de la salle l’Orbey en Maison de village</w:t>
            </w:r>
          </w:p>
        </w:tc>
        <w:tc>
          <w:tcPr>
            <w:tcW w:w="1418" w:type="dxa"/>
            <w:tcBorders>
              <w:top w:val="single" w:sz="4" w:space="0" w:color="auto"/>
              <w:left w:val="single" w:sz="4" w:space="0" w:color="auto"/>
              <w:bottom w:val="single" w:sz="4" w:space="0" w:color="auto"/>
              <w:right w:val="single" w:sz="4" w:space="0" w:color="auto"/>
            </w:tcBorders>
            <w:hideMark/>
          </w:tcPr>
          <w:p w14:paraId="3661DBB4"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63364D8C"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DGO3-DR</w:t>
            </w:r>
          </w:p>
          <w:p w14:paraId="3549E6CD"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Voir DGO1 et DG04</w:t>
            </w:r>
          </w:p>
        </w:tc>
        <w:tc>
          <w:tcPr>
            <w:tcW w:w="5244" w:type="dxa"/>
            <w:tcBorders>
              <w:top w:val="single" w:sz="4" w:space="0" w:color="auto"/>
              <w:left w:val="single" w:sz="4" w:space="0" w:color="auto"/>
              <w:bottom w:val="single" w:sz="4" w:space="0" w:color="auto"/>
              <w:right w:val="single" w:sz="4" w:space="0" w:color="auto"/>
            </w:tcBorders>
          </w:tcPr>
          <w:p w14:paraId="0418D186" w14:textId="4D000BDB" w:rsidR="00AD0FF4" w:rsidRPr="007F2CC7" w:rsidRDefault="00AD0FF4" w:rsidP="002F3117">
            <w:pPr>
              <w:spacing w:line="256" w:lineRule="auto"/>
              <w:rPr>
                <w:rFonts w:ascii="Calibri" w:hAnsi="Calibri" w:cs="Calibri"/>
                <w:i/>
                <w:color w:val="4472C4" w:themeColor="accent1"/>
                <w:sz w:val="20"/>
                <w:szCs w:val="20"/>
              </w:rPr>
            </w:pPr>
          </w:p>
        </w:tc>
      </w:tr>
      <w:tr w:rsidR="00AD0FF4" w:rsidRPr="00F31989" w14:paraId="3A057D6E" w14:textId="472ABDB2" w:rsidTr="00AD0FF4">
        <w:tc>
          <w:tcPr>
            <w:tcW w:w="894" w:type="dxa"/>
            <w:tcBorders>
              <w:top w:val="single" w:sz="4" w:space="0" w:color="auto"/>
              <w:left w:val="single" w:sz="4" w:space="0" w:color="auto"/>
              <w:bottom w:val="single" w:sz="4" w:space="0" w:color="auto"/>
              <w:right w:val="single" w:sz="4" w:space="0" w:color="auto"/>
            </w:tcBorders>
            <w:hideMark/>
          </w:tcPr>
          <w:p w14:paraId="57B21786"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lastRenderedPageBreak/>
              <w:t>2</w:t>
            </w:r>
          </w:p>
        </w:tc>
        <w:tc>
          <w:tcPr>
            <w:tcW w:w="932" w:type="dxa"/>
            <w:tcBorders>
              <w:top w:val="single" w:sz="4" w:space="0" w:color="auto"/>
              <w:left w:val="single" w:sz="4" w:space="0" w:color="auto"/>
              <w:bottom w:val="single" w:sz="4" w:space="0" w:color="auto"/>
              <w:right w:val="single" w:sz="4" w:space="0" w:color="auto"/>
            </w:tcBorders>
            <w:hideMark/>
          </w:tcPr>
          <w:p w14:paraId="663D453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2.16</w:t>
            </w:r>
          </w:p>
        </w:tc>
        <w:tc>
          <w:tcPr>
            <w:tcW w:w="4123" w:type="dxa"/>
            <w:tcBorders>
              <w:top w:val="single" w:sz="4" w:space="0" w:color="auto"/>
              <w:left w:val="single" w:sz="4" w:space="0" w:color="auto"/>
              <w:bottom w:val="single" w:sz="4" w:space="0" w:color="auto"/>
              <w:right w:val="single" w:sz="4" w:space="0" w:color="auto"/>
            </w:tcBorders>
            <w:hideMark/>
          </w:tcPr>
          <w:p w14:paraId="57966C5C" w14:textId="77777777" w:rsidR="00AD0FF4" w:rsidRPr="00DD7C79" w:rsidRDefault="00AD0FF4" w:rsidP="00F31989">
            <w:pPr>
              <w:autoSpaceDE w:val="0"/>
              <w:autoSpaceDN w:val="0"/>
              <w:adjustRightInd w:val="0"/>
              <w:spacing w:line="256" w:lineRule="auto"/>
              <w:rPr>
                <w:rFonts w:ascii="Calibri" w:hAnsi="Calibri"/>
                <w:b/>
                <w:sz w:val="20"/>
                <w:szCs w:val="20"/>
              </w:rPr>
            </w:pPr>
            <w:r w:rsidRPr="00DD7C79">
              <w:rPr>
                <w:rFonts w:ascii="Calibri" w:hAnsi="Calibri" w:cs="Candara"/>
                <w:sz w:val="20"/>
                <w:szCs w:val="20"/>
                <w:lang w:val="fr-BE" w:eastAsia="fr-BE"/>
              </w:rPr>
              <w:t xml:space="preserve">Aménagement d’un espace intergénérationnel (espace de convivialité) à </w:t>
            </w:r>
            <w:proofErr w:type="spellStart"/>
            <w:r w:rsidRPr="00DD7C79">
              <w:rPr>
                <w:rFonts w:ascii="Calibri" w:hAnsi="Calibri" w:cs="Candara"/>
                <w:sz w:val="20"/>
                <w:szCs w:val="20"/>
                <w:lang w:val="fr-BE" w:eastAsia="fr-BE"/>
              </w:rPr>
              <w:t>Nèvremont</w:t>
            </w:r>
            <w:proofErr w:type="spellEnd"/>
            <w:r w:rsidRPr="00DD7C79">
              <w:rPr>
                <w:rFonts w:ascii="Calibri" w:hAnsi="Calibri" w:cs="Candara"/>
                <w:sz w:val="20"/>
                <w:szCs w:val="20"/>
                <w:lang w:val="fr-BE" w:eastAsia="fr-BE"/>
              </w:rPr>
              <w:t>, à l’arrière de la petite école, en impliquant la population dans son entretien</w:t>
            </w:r>
          </w:p>
        </w:tc>
        <w:tc>
          <w:tcPr>
            <w:tcW w:w="1418" w:type="dxa"/>
            <w:tcBorders>
              <w:top w:val="single" w:sz="4" w:space="0" w:color="auto"/>
              <w:left w:val="single" w:sz="4" w:space="0" w:color="auto"/>
              <w:bottom w:val="single" w:sz="4" w:space="0" w:color="auto"/>
              <w:right w:val="single" w:sz="4" w:space="0" w:color="auto"/>
            </w:tcBorders>
            <w:hideMark/>
          </w:tcPr>
          <w:p w14:paraId="40C7E38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4F70B7A4"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DGO3-DR</w:t>
            </w:r>
          </w:p>
          <w:p w14:paraId="3241E340" w14:textId="77777777" w:rsidR="00AD0FF4" w:rsidRPr="00DD7C79" w:rsidRDefault="00AD0FF4" w:rsidP="00F31989">
            <w:pPr>
              <w:spacing w:line="256" w:lineRule="auto"/>
              <w:rPr>
                <w:rFonts w:ascii="Calibri" w:hAnsi="Calibri"/>
                <w:sz w:val="20"/>
                <w:szCs w:val="20"/>
              </w:rPr>
            </w:pPr>
            <w:r w:rsidRPr="00DD7C79">
              <w:rPr>
                <w:rFonts w:ascii="Calibri" w:hAnsi="Calibri"/>
                <w:sz w:val="20"/>
                <w:szCs w:val="20"/>
              </w:rPr>
              <w:t xml:space="preserve">Voir DGO1 </w:t>
            </w:r>
          </w:p>
        </w:tc>
        <w:tc>
          <w:tcPr>
            <w:tcW w:w="5244" w:type="dxa"/>
            <w:tcBorders>
              <w:top w:val="single" w:sz="4" w:space="0" w:color="auto"/>
              <w:left w:val="single" w:sz="4" w:space="0" w:color="auto"/>
              <w:bottom w:val="single" w:sz="4" w:space="0" w:color="auto"/>
              <w:right w:val="single" w:sz="4" w:space="0" w:color="auto"/>
            </w:tcBorders>
          </w:tcPr>
          <w:p w14:paraId="4DBC4276" w14:textId="77777777" w:rsidR="00AD0FF4" w:rsidRPr="002214C6" w:rsidRDefault="00AD0FF4" w:rsidP="00F31989">
            <w:pPr>
              <w:widowControl w:val="0"/>
              <w:spacing w:line="256" w:lineRule="auto"/>
              <w:outlineLvl w:val="5"/>
              <w:rPr>
                <w:rFonts w:ascii="Calibri" w:hAnsi="Calibri"/>
                <w:color w:val="4472C4" w:themeColor="accent1"/>
                <w:sz w:val="20"/>
                <w:szCs w:val="20"/>
              </w:rPr>
            </w:pPr>
          </w:p>
        </w:tc>
      </w:tr>
      <w:tr w:rsidR="00AD0FF4" w:rsidRPr="00F31989" w14:paraId="06576BE9" w14:textId="77777777" w:rsidTr="00097762">
        <w:tc>
          <w:tcPr>
            <w:tcW w:w="1388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5B2C0" w14:textId="6654415B" w:rsidR="00AD0FF4" w:rsidRPr="00AD0FF4" w:rsidRDefault="00AD0FF4" w:rsidP="00097762">
            <w:pPr>
              <w:widowControl w:val="0"/>
              <w:spacing w:line="256" w:lineRule="auto"/>
              <w:jc w:val="center"/>
              <w:outlineLvl w:val="5"/>
              <w:rPr>
                <w:rFonts w:ascii="Calibri" w:hAnsi="Calibri"/>
                <w:b/>
                <w:color w:val="4472C4" w:themeColor="accent1"/>
                <w:sz w:val="20"/>
                <w:szCs w:val="20"/>
                <w:u w:val="single"/>
              </w:rPr>
            </w:pPr>
            <w:r w:rsidRPr="00AD0FF4">
              <w:rPr>
                <w:rFonts w:ascii="Calibri" w:hAnsi="Calibri"/>
                <w:b/>
                <w:sz w:val="20"/>
                <w:szCs w:val="20"/>
                <w:u w:val="single"/>
              </w:rPr>
              <w:t xml:space="preserve">LOT </w:t>
            </w:r>
            <w:r>
              <w:rPr>
                <w:rFonts w:ascii="Calibri" w:hAnsi="Calibri"/>
                <w:b/>
                <w:sz w:val="20"/>
                <w:szCs w:val="20"/>
                <w:u w:val="single"/>
              </w:rPr>
              <w:t>3</w:t>
            </w:r>
          </w:p>
        </w:tc>
      </w:tr>
      <w:tr w:rsidR="00AD0FF4" w:rsidRPr="00F31989" w14:paraId="07132273" w14:textId="55B5346B" w:rsidTr="00AD0FF4">
        <w:tc>
          <w:tcPr>
            <w:tcW w:w="894" w:type="dxa"/>
            <w:tcBorders>
              <w:top w:val="single" w:sz="4" w:space="0" w:color="auto"/>
              <w:left w:val="single" w:sz="4" w:space="0" w:color="auto"/>
              <w:bottom w:val="single" w:sz="4" w:space="0" w:color="auto"/>
              <w:right w:val="single" w:sz="4" w:space="0" w:color="auto"/>
            </w:tcBorders>
            <w:hideMark/>
          </w:tcPr>
          <w:p w14:paraId="04F8349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41051DDA"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3.5</w:t>
            </w:r>
          </w:p>
        </w:tc>
        <w:tc>
          <w:tcPr>
            <w:tcW w:w="4123" w:type="dxa"/>
            <w:tcBorders>
              <w:top w:val="single" w:sz="4" w:space="0" w:color="auto"/>
              <w:left w:val="single" w:sz="4" w:space="0" w:color="auto"/>
              <w:bottom w:val="single" w:sz="4" w:space="0" w:color="auto"/>
              <w:right w:val="single" w:sz="4" w:space="0" w:color="auto"/>
            </w:tcBorders>
            <w:hideMark/>
          </w:tcPr>
          <w:p w14:paraId="7C570E1B" w14:textId="77777777" w:rsidR="00AD0FF4" w:rsidRPr="00DD7C79" w:rsidRDefault="00AD0FF4" w:rsidP="00F31989">
            <w:pPr>
              <w:spacing w:after="100" w:afterAutospacing="1" w:line="256" w:lineRule="auto"/>
              <w:ind w:hanging="65"/>
              <w:contextualSpacing/>
              <w:rPr>
                <w:rFonts w:ascii="Calibri" w:hAnsi="Calibri"/>
                <w:sz w:val="20"/>
                <w:szCs w:val="20"/>
                <w:lang w:val="fr-BE"/>
              </w:rPr>
            </w:pPr>
            <w:r w:rsidRPr="00DD7C79">
              <w:rPr>
                <w:rFonts w:ascii="Calibri" w:eastAsia="Calibri" w:hAnsi="Calibri"/>
                <w:sz w:val="20"/>
                <w:szCs w:val="20"/>
              </w:rPr>
              <w:t xml:space="preserve"> Réservation d’emplacements pour motor-homes et autocars</w:t>
            </w:r>
          </w:p>
        </w:tc>
        <w:tc>
          <w:tcPr>
            <w:tcW w:w="1418" w:type="dxa"/>
            <w:tcBorders>
              <w:top w:val="single" w:sz="4" w:space="0" w:color="auto"/>
              <w:left w:val="single" w:sz="4" w:space="0" w:color="auto"/>
              <w:bottom w:val="single" w:sz="4" w:space="0" w:color="auto"/>
              <w:right w:val="single" w:sz="4" w:space="0" w:color="auto"/>
            </w:tcBorders>
            <w:hideMark/>
          </w:tcPr>
          <w:p w14:paraId="32C520D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4F88A0E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23A8D65F" w14:textId="4E503653" w:rsidR="00AD0FF4" w:rsidRPr="00FE6F22" w:rsidRDefault="00AD0FF4" w:rsidP="00F31989">
            <w:pPr>
              <w:widowControl w:val="0"/>
              <w:spacing w:line="256" w:lineRule="auto"/>
              <w:outlineLvl w:val="5"/>
              <w:rPr>
                <w:rFonts w:ascii="Calibri" w:hAnsi="Calibri"/>
                <w:color w:val="2E74B5" w:themeColor="accent5" w:themeShade="BF"/>
                <w:sz w:val="20"/>
                <w:szCs w:val="20"/>
              </w:rPr>
            </w:pPr>
            <w:r w:rsidRPr="00FE6F22">
              <w:rPr>
                <w:rFonts w:ascii="Calibri" w:hAnsi="Calibri"/>
                <w:color w:val="2E74B5" w:themeColor="accent5" w:themeShade="BF"/>
                <w:sz w:val="20"/>
                <w:szCs w:val="20"/>
              </w:rPr>
              <w:t>Des contacts ont été pris avec une firme, mais il n’y a pas eu de suite.</w:t>
            </w:r>
          </w:p>
        </w:tc>
      </w:tr>
      <w:tr w:rsidR="00AD0FF4" w:rsidRPr="00F31989" w14:paraId="36D70AF3" w14:textId="1F34CAC3" w:rsidTr="00AD0FF4">
        <w:tc>
          <w:tcPr>
            <w:tcW w:w="894" w:type="dxa"/>
            <w:tcBorders>
              <w:top w:val="single" w:sz="4" w:space="0" w:color="auto"/>
              <w:left w:val="single" w:sz="4" w:space="0" w:color="auto"/>
              <w:bottom w:val="single" w:sz="4" w:space="0" w:color="auto"/>
              <w:right w:val="single" w:sz="4" w:space="0" w:color="auto"/>
            </w:tcBorders>
            <w:hideMark/>
          </w:tcPr>
          <w:p w14:paraId="041D4EA7"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735F0AF9"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3.8</w:t>
            </w:r>
          </w:p>
        </w:tc>
        <w:tc>
          <w:tcPr>
            <w:tcW w:w="4123" w:type="dxa"/>
            <w:tcBorders>
              <w:top w:val="single" w:sz="4" w:space="0" w:color="auto"/>
              <w:left w:val="single" w:sz="4" w:space="0" w:color="auto"/>
              <w:bottom w:val="single" w:sz="4" w:space="0" w:color="auto"/>
              <w:right w:val="single" w:sz="4" w:space="0" w:color="auto"/>
            </w:tcBorders>
          </w:tcPr>
          <w:p w14:paraId="2034D60A" w14:textId="77777777" w:rsidR="00AD0FF4" w:rsidRPr="00DD7C79" w:rsidRDefault="00AD0FF4" w:rsidP="00F31989">
            <w:pPr>
              <w:widowControl w:val="0"/>
              <w:spacing w:line="256" w:lineRule="auto"/>
              <w:outlineLvl w:val="5"/>
              <w:rPr>
                <w:rFonts w:ascii="Calibri" w:eastAsia="Calibri" w:hAnsi="Calibri"/>
                <w:sz w:val="20"/>
                <w:szCs w:val="20"/>
              </w:rPr>
            </w:pPr>
            <w:r w:rsidRPr="00DD7C79">
              <w:rPr>
                <w:rFonts w:ascii="Calibri" w:eastAsia="Calibri" w:hAnsi="Calibri"/>
                <w:sz w:val="20"/>
                <w:szCs w:val="20"/>
              </w:rPr>
              <w:t>Amélioration de la communication dans les domaines (HP)</w:t>
            </w:r>
          </w:p>
          <w:p w14:paraId="2604008C" w14:textId="77777777" w:rsidR="00AD0FF4" w:rsidRPr="00DD7C79" w:rsidRDefault="00AD0FF4" w:rsidP="00F31989">
            <w:pPr>
              <w:spacing w:line="256" w:lineRule="auto"/>
              <w:rPr>
                <w:rFonts w:ascii="Calibri" w:hAnsi="Calibri" w:cs="Calibri"/>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295B635"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447BBD56"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475362EC" w14:textId="19AE8BBD" w:rsidR="00AD0FF4" w:rsidRPr="00FE6F22" w:rsidRDefault="00AD0FF4" w:rsidP="00F31989">
            <w:pPr>
              <w:widowControl w:val="0"/>
              <w:spacing w:line="256" w:lineRule="auto"/>
              <w:outlineLvl w:val="5"/>
              <w:rPr>
                <w:rFonts w:ascii="Calibri" w:hAnsi="Calibri"/>
                <w:color w:val="2E74B5" w:themeColor="accent5" w:themeShade="BF"/>
                <w:sz w:val="20"/>
                <w:szCs w:val="20"/>
              </w:rPr>
            </w:pPr>
            <w:r w:rsidRPr="00FE6F22">
              <w:rPr>
                <w:rFonts w:ascii="Calibri" w:hAnsi="Calibri"/>
                <w:color w:val="2E74B5" w:themeColor="accent5" w:themeShade="BF"/>
                <w:sz w:val="20"/>
                <w:szCs w:val="20"/>
              </w:rPr>
              <w:t>Travail de l’équipe du PHP.</w:t>
            </w:r>
          </w:p>
        </w:tc>
      </w:tr>
      <w:tr w:rsidR="00AD0FF4" w:rsidRPr="00F31989" w14:paraId="70DD0D8B" w14:textId="6506C788" w:rsidTr="00AD0FF4">
        <w:tc>
          <w:tcPr>
            <w:tcW w:w="894" w:type="dxa"/>
            <w:tcBorders>
              <w:top w:val="single" w:sz="4" w:space="0" w:color="auto"/>
              <w:left w:val="single" w:sz="4" w:space="0" w:color="auto"/>
              <w:bottom w:val="single" w:sz="4" w:space="0" w:color="auto"/>
              <w:right w:val="single" w:sz="4" w:space="0" w:color="auto"/>
            </w:tcBorders>
            <w:hideMark/>
          </w:tcPr>
          <w:p w14:paraId="72CBF03B"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14CBED1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3.11</w:t>
            </w:r>
          </w:p>
        </w:tc>
        <w:tc>
          <w:tcPr>
            <w:tcW w:w="4123" w:type="dxa"/>
            <w:tcBorders>
              <w:top w:val="single" w:sz="4" w:space="0" w:color="auto"/>
              <w:left w:val="single" w:sz="4" w:space="0" w:color="auto"/>
              <w:bottom w:val="single" w:sz="4" w:space="0" w:color="auto"/>
              <w:right w:val="single" w:sz="4" w:space="0" w:color="auto"/>
            </w:tcBorders>
            <w:hideMark/>
          </w:tcPr>
          <w:p w14:paraId="6E5437BE" w14:textId="77777777" w:rsidR="00AD0FF4" w:rsidRPr="00DD7C79" w:rsidRDefault="00AD0FF4" w:rsidP="00F31989">
            <w:pPr>
              <w:widowControl w:val="0"/>
              <w:spacing w:line="256" w:lineRule="auto"/>
              <w:outlineLvl w:val="5"/>
              <w:rPr>
                <w:rFonts w:ascii="Calibri" w:eastAsia="Calibri" w:hAnsi="Calibri"/>
                <w:sz w:val="20"/>
                <w:szCs w:val="20"/>
              </w:rPr>
            </w:pPr>
            <w:r w:rsidRPr="00DD7C79">
              <w:rPr>
                <w:rFonts w:ascii="Calibri" w:eastAsia="Calibri" w:hAnsi="Calibri"/>
                <w:sz w:val="20"/>
                <w:szCs w:val="20"/>
              </w:rPr>
              <w:t xml:space="preserve">Création, entretien et valorisation d’espaces naturels sensibles </w:t>
            </w:r>
          </w:p>
        </w:tc>
        <w:tc>
          <w:tcPr>
            <w:tcW w:w="1418" w:type="dxa"/>
            <w:tcBorders>
              <w:top w:val="single" w:sz="4" w:space="0" w:color="auto"/>
              <w:left w:val="single" w:sz="4" w:space="0" w:color="auto"/>
              <w:bottom w:val="single" w:sz="4" w:space="0" w:color="auto"/>
              <w:right w:val="single" w:sz="4" w:space="0" w:color="auto"/>
            </w:tcBorders>
          </w:tcPr>
          <w:p w14:paraId="2FEB556E" w14:textId="77777777" w:rsidR="00AD0FF4" w:rsidRPr="00DD7C79" w:rsidRDefault="00AD0FF4" w:rsidP="00F31989">
            <w:pPr>
              <w:keepNext/>
              <w:widowControl w:val="0"/>
              <w:spacing w:line="256" w:lineRule="auto"/>
              <w:jc w:val="both"/>
              <w:outlineLvl w:val="5"/>
              <w:rPr>
                <w:rFonts w:ascii="Calibri" w:hAnsi="Calibri"/>
                <w:sz w:val="20"/>
                <w:szCs w:val="20"/>
                <w:highlight w:val="cyan"/>
              </w:rPr>
            </w:pPr>
          </w:p>
        </w:tc>
        <w:tc>
          <w:tcPr>
            <w:tcW w:w="1276" w:type="dxa"/>
            <w:tcBorders>
              <w:top w:val="single" w:sz="4" w:space="0" w:color="auto"/>
              <w:left w:val="single" w:sz="4" w:space="0" w:color="auto"/>
              <w:bottom w:val="single" w:sz="4" w:space="0" w:color="auto"/>
              <w:right w:val="single" w:sz="4" w:space="0" w:color="auto"/>
            </w:tcBorders>
          </w:tcPr>
          <w:p w14:paraId="72393BE4" w14:textId="77777777" w:rsidR="00AD0FF4" w:rsidRPr="00DD7C79" w:rsidRDefault="00AD0FF4" w:rsidP="00F31989">
            <w:pPr>
              <w:widowControl w:val="0"/>
              <w:spacing w:line="256" w:lineRule="auto"/>
              <w:outlineLvl w:val="5"/>
              <w:rPr>
                <w:rFonts w:ascii="Calibri" w:hAnsi="Calibri"/>
                <w:sz w:val="20"/>
                <w:szCs w:val="20"/>
                <w:highlight w:val="cyan"/>
              </w:rPr>
            </w:pPr>
          </w:p>
        </w:tc>
        <w:tc>
          <w:tcPr>
            <w:tcW w:w="5244" w:type="dxa"/>
            <w:tcBorders>
              <w:top w:val="single" w:sz="4" w:space="0" w:color="auto"/>
              <w:left w:val="single" w:sz="4" w:space="0" w:color="auto"/>
              <w:bottom w:val="single" w:sz="4" w:space="0" w:color="auto"/>
              <w:right w:val="single" w:sz="4" w:space="0" w:color="auto"/>
            </w:tcBorders>
          </w:tcPr>
          <w:p w14:paraId="6EF22588" w14:textId="77777777" w:rsidR="00AD0FF4" w:rsidRDefault="00AD0FF4" w:rsidP="004C1372">
            <w:pPr>
              <w:keepNext/>
              <w:widowControl w:val="0"/>
              <w:spacing w:line="256" w:lineRule="auto"/>
              <w:outlineLvl w:val="5"/>
              <w:rPr>
                <w:rFonts w:asciiTheme="minorHAnsi" w:hAnsiTheme="minorHAnsi" w:cstheme="minorHAnsi"/>
                <w:color w:val="4472C4" w:themeColor="accent1"/>
                <w:sz w:val="20"/>
                <w:szCs w:val="20"/>
              </w:rPr>
            </w:pPr>
            <w:r>
              <w:rPr>
                <w:rFonts w:asciiTheme="minorHAnsi" w:hAnsiTheme="minorHAnsi" w:cstheme="minorHAnsi"/>
                <w:color w:val="4472C4" w:themeColor="accent1"/>
                <w:sz w:val="20"/>
                <w:szCs w:val="20"/>
              </w:rPr>
              <w:t>En cours.</w:t>
            </w:r>
          </w:p>
          <w:p w14:paraId="626332BC" w14:textId="77777777" w:rsidR="00AD0FF4" w:rsidRDefault="00AD0FF4" w:rsidP="004C1372">
            <w:pPr>
              <w:keepNext/>
              <w:widowControl w:val="0"/>
              <w:spacing w:line="256" w:lineRule="auto"/>
              <w:outlineLvl w:val="5"/>
              <w:rPr>
                <w:rFonts w:asciiTheme="minorHAnsi" w:hAnsiTheme="minorHAnsi" w:cstheme="minorHAnsi"/>
                <w:color w:val="4472C4" w:themeColor="accent1"/>
                <w:sz w:val="20"/>
                <w:szCs w:val="20"/>
              </w:rPr>
            </w:pPr>
          </w:p>
          <w:p w14:paraId="4C3F591C" w14:textId="77777777" w:rsidR="00AD0FF4" w:rsidRDefault="00AD0FF4" w:rsidP="004C1372">
            <w:pPr>
              <w:keepNext/>
              <w:widowControl w:val="0"/>
              <w:spacing w:line="256" w:lineRule="auto"/>
              <w:outlineLvl w:val="5"/>
              <w:rPr>
                <w:rFonts w:asciiTheme="minorHAnsi" w:hAnsiTheme="minorHAnsi" w:cstheme="minorHAnsi"/>
                <w:color w:val="4472C4" w:themeColor="accent1"/>
                <w:sz w:val="20"/>
                <w:szCs w:val="20"/>
              </w:rPr>
            </w:pPr>
            <w:r>
              <w:rPr>
                <w:rFonts w:asciiTheme="minorHAnsi" w:hAnsiTheme="minorHAnsi" w:cstheme="minorHAnsi"/>
                <w:color w:val="4472C4" w:themeColor="accent1"/>
                <w:sz w:val="20"/>
                <w:szCs w:val="20"/>
              </w:rPr>
              <w:t>Voir commentaires FP 3.10 ci-dessus.</w:t>
            </w:r>
          </w:p>
          <w:p w14:paraId="021F3A44" w14:textId="77777777" w:rsidR="00AD0FF4" w:rsidRDefault="00AD0FF4" w:rsidP="004C1372">
            <w:pPr>
              <w:keepNext/>
              <w:widowControl w:val="0"/>
              <w:spacing w:line="256" w:lineRule="auto"/>
              <w:outlineLvl w:val="5"/>
              <w:rPr>
                <w:rFonts w:asciiTheme="minorHAnsi" w:hAnsiTheme="minorHAnsi" w:cstheme="minorHAnsi"/>
                <w:color w:val="4472C4" w:themeColor="accent1"/>
                <w:sz w:val="20"/>
                <w:szCs w:val="20"/>
              </w:rPr>
            </w:pPr>
          </w:p>
          <w:p w14:paraId="50219767" w14:textId="1EA78A92" w:rsidR="00AD0FF4" w:rsidRPr="002214C6" w:rsidRDefault="00AD0FF4" w:rsidP="00E75453">
            <w:pPr>
              <w:keepNext/>
              <w:widowControl w:val="0"/>
              <w:spacing w:line="256" w:lineRule="auto"/>
              <w:outlineLvl w:val="5"/>
              <w:rPr>
                <w:rFonts w:asciiTheme="minorHAnsi" w:hAnsiTheme="minorHAnsi" w:cstheme="minorHAnsi"/>
                <w:color w:val="4472C4" w:themeColor="accent1"/>
                <w:sz w:val="20"/>
                <w:szCs w:val="20"/>
              </w:rPr>
            </w:pPr>
            <w:r w:rsidRPr="00BF2830">
              <w:rPr>
                <w:rFonts w:asciiTheme="minorHAnsi" w:hAnsiTheme="minorHAnsi" w:cstheme="minorHAnsi"/>
                <w:color w:val="2E74B5" w:themeColor="accent5" w:themeShade="BF"/>
                <w:sz w:val="20"/>
                <w:szCs w:val="20"/>
              </w:rPr>
              <w:t>Convention avec l’IDEF pour l’entretien des zones à haut potentiel de biodiversité.</w:t>
            </w:r>
          </w:p>
        </w:tc>
      </w:tr>
      <w:tr w:rsidR="00AD0FF4" w:rsidRPr="00F31989" w14:paraId="79656683" w14:textId="33BA32F2" w:rsidTr="00AD0FF4">
        <w:tc>
          <w:tcPr>
            <w:tcW w:w="894" w:type="dxa"/>
            <w:tcBorders>
              <w:top w:val="single" w:sz="4" w:space="0" w:color="auto"/>
              <w:left w:val="single" w:sz="4" w:space="0" w:color="auto"/>
              <w:bottom w:val="single" w:sz="4" w:space="0" w:color="auto"/>
              <w:right w:val="single" w:sz="4" w:space="0" w:color="auto"/>
            </w:tcBorders>
            <w:hideMark/>
          </w:tcPr>
          <w:p w14:paraId="6B5D8322"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7D7C9015"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3.12</w:t>
            </w:r>
          </w:p>
        </w:tc>
        <w:tc>
          <w:tcPr>
            <w:tcW w:w="4123" w:type="dxa"/>
            <w:tcBorders>
              <w:top w:val="single" w:sz="4" w:space="0" w:color="auto"/>
              <w:left w:val="single" w:sz="4" w:space="0" w:color="auto"/>
              <w:bottom w:val="single" w:sz="4" w:space="0" w:color="auto"/>
              <w:right w:val="single" w:sz="4" w:space="0" w:color="auto"/>
            </w:tcBorders>
            <w:hideMark/>
          </w:tcPr>
          <w:p w14:paraId="2EB062A7" w14:textId="77777777" w:rsidR="00AD0FF4" w:rsidRPr="00DD7C79" w:rsidRDefault="00AD0FF4" w:rsidP="00F31989">
            <w:pPr>
              <w:widowControl w:val="0"/>
              <w:spacing w:line="256" w:lineRule="auto"/>
              <w:outlineLvl w:val="5"/>
              <w:rPr>
                <w:rFonts w:ascii="Calibri" w:eastAsia="Calibri" w:hAnsi="Calibri"/>
                <w:sz w:val="20"/>
                <w:szCs w:val="20"/>
              </w:rPr>
            </w:pPr>
            <w:r w:rsidRPr="00DD7C79">
              <w:rPr>
                <w:rFonts w:ascii="Calibri" w:eastAsia="Calibri" w:hAnsi="Calibri"/>
                <w:sz w:val="20"/>
                <w:szCs w:val="20"/>
              </w:rPr>
              <w:t>Réalisation d’actions et d’aménagements à destination des agriculteurs </w:t>
            </w:r>
          </w:p>
        </w:tc>
        <w:tc>
          <w:tcPr>
            <w:tcW w:w="1418" w:type="dxa"/>
            <w:tcBorders>
              <w:top w:val="single" w:sz="4" w:space="0" w:color="auto"/>
              <w:left w:val="single" w:sz="4" w:space="0" w:color="auto"/>
              <w:bottom w:val="single" w:sz="4" w:space="0" w:color="auto"/>
              <w:right w:val="single" w:sz="4" w:space="0" w:color="auto"/>
            </w:tcBorders>
            <w:hideMark/>
          </w:tcPr>
          <w:p w14:paraId="3FC55F3C"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11E34DFA"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0941304E" w14:textId="1E1AB56E" w:rsidR="00AD0FF4" w:rsidRPr="002214C6" w:rsidRDefault="00AD0FF4" w:rsidP="004C1372">
            <w:pPr>
              <w:keepNext/>
              <w:widowControl w:val="0"/>
              <w:spacing w:line="256" w:lineRule="auto"/>
              <w:ind w:hanging="20"/>
              <w:outlineLvl w:val="5"/>
              <w:rPr>
                <w:rFonts w:ascii="Calibri" w:hAnsi="Calibri"/>
                <w:color w:val="4472C4" w:themeColor="accent1"/>
                <w:sz w:val="20"/>
                <w:szCs w:val="20"/>
              </w:rPr>
            </w:pPr>
            <w:r w:rsidRPr="0078269D">
              <w:rPr>
                <w:rFonts w:ascii="Calibri" w:hAnsi="Calibri"/>
                <w:color w:val="4472C4" w:themeColor="accent1"/>
                <w:sz w:val="20"/>
                <w:szCs w:val="20"/>
              </w:rPr>
              <w:t>Une Commission agricole communale de constats de dégâts aux cultures s’est tenue le 15 septembre 2022.</w:t>
            </w:r>
          </w:p>
        </w:tc>
      </w:tr>
      <w:tr w:rsidR="00AD0FF4" w:rsidRPr="00F31989" w14:paraId="752B39D4" w14:textId="24E6D144" w:rsidTr="00AD0FF4">
        <w:trPr>
          <w:trHeight w:val="497"/>
        </w:trPr>
        <w:tc>
          <w:tcPr>
            <w:tcW w:w="894" w:type="dxa"/>
            <w:tcBorders>
              <w:top w:val="single" w:sz="4" w:space="0" w:color="auto"/>
              <w:left w:val="single" w:sz="4" w:space="0" w:color="auto"/>
              <w:bottom w:val="single" w:sz="4" w:space="0" w:color="auto"/>
              <w:right w:val="single" w:sz="4" w:space="0" w:color="auto"/>
            </w:tcBorders>
            <w:hideMark/>
          </w:tcPr>
          <w:p w14:paraId="421AB569"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15AE66D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3.14</w:t>
            </w:r>
          </w:p>
        </w:tc>
        <w:tc>
          <w:tcPr>
            <w:tcW w:w="4123" w:type="dxa"/>
            <w:tcBorders>
              <w:top w:val="single" w:sz="4" w:space="0" w:color="auto"/>
              <w:left w:val="single" w:sz="4" w:space="0" w:color="auto"/>
              <w:bottom w:val="single" w:sz="4" w:space="0" w:color="auto"/>
              <w:right w:val="single" w:sz="4" w:space="0" w:color="auto"/>
            </w:tcBorders>
          </w:tcPr>
          <w:p w14:paraId="33703982" w14:textId="2DBCB04A" w:rsidR="00AD0FF4" w:rsidRPr="00DD7C79" w:rsidRDefault="00AD0FF4" w:rsidP="002F3117">
            <w:pPr>
              <w:widowControl w:val="0"/>
              <w:spacing w:line="256" w:lineRule="auto"/>
              <w:outlineLvl w:val="5"/>
              <w:rPr>
                <w:rFonts w:ascii="Calibri" w:hAnsi="Calibri"/>
                <w:sz w:val="20"/>
                <w:szCs w:val="20"/>
                <w:lang w:val="fr-BE" w:eastAsia="en-US"/>
              </w:rPr>
            </w:pPr>
            <w:r w:rsidRPr="00DD7C79">
              <w:rPr>
                <w:rFonts w:ascii="Calibri" w:eastAsia="Calibri" w:hAnsi="Calibri"/>
                <w:sz w:val="20"/>
                <w:szCs w:val="20"/>
                <w:lang w:val="fr-BE" w:eastAsia="en-US"/>
              </w:rPr>
              <w:t>Création d’outils de planification pour l'aménagement du territoire de Fosses-la-Ville</w:t>
            </w:r>
          </w:p>
        </w:tc>
        <w:tc>
          <w:tcPr>
            <w:tcW w:w="1418" w:type="dxa"/>
            <w:tcBorders>
              <w:top w:val="single" w:sz="4" w:space="0" w:color="auto"/>
              <w:left w:val="single" w:sz="4" w:space="0" w:color="auto"/>
              <w:bottom w:val="single" w:sz="4" w:space="0" w:color="auto"/>
              <w:right w:val="single" w:sz="4" w:space="0" w:color="auto"/>
            </w:tcBorders>
            <w:hideMark/>
          </w:tcPr>
          <w:p w14:paraId="735B10A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079AF479"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45F6E8A2" w14:textId="04251BC8" w:rsidR="00AD0FF4" w:rsidRPr="002214C6" w:rsidRDefault="00AD0FF4" w:rsidP="00E9538F">
            <w:pPr>
              <w:widowControl w:val="0"/>
              <w:spacing w:line="256" w:lineRule="auto"/>
              <w:outlineLvl w:val="5"/>
              <w:rPr>
                <w:rFonts w:ascii="Calibri" w:hAnsi="Calibri"/>
                <w:color w:val="4472C4" w:themeColor="accent1"/>
                <w:sz w:val="20"/>
                <w:szCs w:val="20"/>
              </w:rPr>
            </w:pPr>
            <w:r>
              <w:rPr>
                <w:rFonts w:ascii="Calibri" w:hAnsi="Calibri"/>
                <w:color w:val="4472C4" w:themeColor="accent1"/>
                <w:sz w:val="20"/>
                <w:szCs w:val="20"/>
              </w:rPr>
              <w:t xml:space="preserve">Charte urbanistique existe </w:t>
            </w:r>
            <w:r w:rsidRPr="00AA016E">
              <w:rPr>
                <w:rFonts w:ascii="Calibri" w:hAnsi="Calibri"/>
                <w:color w:val="2E74B5" w:themeColor="accent5" w:themeShade="BF"/>
                <w:sz w:val="20"/>
                <w:szCs w:val="20"/>
              </w:rPr>
              <w:t>pour le centre de Fosses (« Corbeille »). Point à l’OJ du Conseil de janvier 2023.</w:t>
            </w:r>
          </w:p>
        </w:tc>
      </w:tr>
      <w:tr w:rsidR="00AD0FF4" w:rsidRPr="00F31989" w14:paraId="683674A1" w14:textId="2C475AE8" w:rsidTr="00AD0FF4">
        <w:tc>
          <w:tcPr>
            <w:tcW w:w="894" w:type="dxa"/>
            <w:tcBorders>
              <w:top w:val="single" w:sz="4" w:space="0" w:color="auto"/>
              <w:left w:val="single" w:sz="4" w:space="0" w:color="auto"/>
              <w:bottom w:val="single" w:sz="4" w:space="0" w:color="auto"/>
              <w:right w:val="single" w:sz="4" w:space="0" w:color="auto"/>
            </w:tcBorders>
            <w:hideMark/>
          </w:tcPr>
          <w:p w14:paraId="165662F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0B20702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3.15</w:t>
            </w:r>
          </w:p>
        </w:tc>
        <w:tc>
          <w:tcPr>
            <w:tcW w:w="4123" w:type="dxa"/>
            <w:tcBorders>
              <w:top w:val="single" w:sz="4" w:space="0" w:color="auto"/>
              <w:left w:val="single" w:sz="4" w:space="0" w:color="auto"/>
              <w:bottom w:val="single" w:sz="4" w:space="0" w:color="auto"/>
              <w:right w:val="single" w:sz="4" w:space="0" w:color="auto"/>
            </w:tcBorders>
            <w:hideMark/>
          </w:tcPr>
          <w:p w14:paraId="767C809B" w14:textId="77777777" w:rsidR="00AD0FF4" w:rsidRPr="00DD7C79" w:rsidRDefault="00AD0FF4" w:rsidP="00F31989">
            <w:pPr>
              <w:spacing w:line="256" w:lineRule="auto"/>
              <w:rPr>
                <w:rFonts w:ascii="Calibri" w:eastAsia="Calibri" w:hAnsi="Calibri"/>
                <w:sz w:val="20"/>
                <w:szCs w:val="20"/>
                <w:lang w:val="fr-BE" w:eastAsia="en-US"/>
              </w:rPr>
            </w:pPr>
            <w:r w:rsidRPr="00DD7C79">
              <w:rPr>
                <w:rFonts w:ascii="Calibri" w:eastAsia="Calibri" w:hAnsi="Calibri"/>
                <w:sz w:val="20"/>
                <w:szCs w:val="20"/>
                <w:lang w:val="fr-BE" w:eastAsia="en-US"/>
              </w:rPr>
              <w:t xml:space="preserve">Aménagement d’une aire de stationnement pour les camions </w:t>
            </w:r>
          </w:p>
        </w:tc>
        <w:tc>
          <w:tcPr>
            <w:tcW w:w="1418" w:type="dxa"/>
            <w:tcBorders>
              <w:top w:val="single" w:sz="4" w:space="0" w:color="auto"/>
              <w:left w:val="single" w:sz="4" w:space="0" w:color="auto"/>
              <w:bottom w:val="single" w:sz="4" w:space="0" w:color="auto"/>
              <w:right w:val="single" w:sz="4" w:space="0" w:color="auto"/>
            </w:tcBorders>
            <w:hideMark/>
          </w:tcPr>
          <w:p w14:paraId="215EA9BB"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47A2224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487737C5" w14:textId="77777777" w:rsidR="00AD0FF4" w:rsidRPr="002214C6" w:rsidRDefault="00AD0FF4" w:rsidP="00F31989">
            <w:pPr>
              <w:widowControl w:val="0"/>
              <w:spacing w:line="256" w:lineRule="auto"/>
              <w:outlineLvl w:val="5"/>
              <w:rPr>
                <w:rFonts w:ascii="Calibri" w:hAnsi="Calibri"/>
                <w:color w:val="4472C4" w:themeColor="accent1"/>
                <w:sz w:val="20"/>
                <w:szCs w:val="20"/>
              </w:rPr>
            </w:pPr>
          </w:p>
        </w:tc>
      </w:tr>
      <w:tr w:rsidR="00AD0FF4" w:rsidRPr="00F31989" w14:paraId="313E0EAB" w14:textId="20A350F7" w:rsidTr="00AD0FF4">
        <w:tc>
          <w:tcPr>
            <w:tcW w:w="894" w:type="dxa"/>
            <w:tcBorders>
              <w:top w:val="single" w:sz="4" w:space="0" w:color="auto"/>
              <w:left w:val="single" w:sz="4" w:space="0" w:color="auto"/>
              <w:bottom w:val="single" w:sz="4" w:space="0" w:color="auto"/>
              <w:right w:val="single" w:sz="4" w:space="0" w:color="auto"/>
            </w:tcBorders>
            <w:hideMark/>
          </w:tcPr>
          <w:p w14:paraId="0C252633"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0837209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3.17</w:t>
            </w:r>
          </w:p>
        </w:tc>
        <w:tc>
          <w:tcPr>
            <w:tcW w:w="4123" w:type="dxa"/>
            <w:tcBorders>
              <w:top w:val="single" w:sz="4" w:space="0" w:color="auto"/>
              <w:left w:val="single" w:sz="4" w:space="0" w:color="auto"/>
              <w:bottom w:val="single" w:sz="4" w:space="0" w:color="auto"/>
              <w:right w:val="single" w:sz="4" w:space="0" w:color="auto"/>
            </w:tcBorders>
            <w:hideMark/>
          </w:tcPr>
          <w:p w14:paraId="45EACF59" w14:textId="77777777" w:rsidR="00AD0FF4" w:rsidRPr="00DD7C79" w:rsidRDefault="00AD0FF4" w:rsidP="00F31989">
            <w:pPr>
              <w:spacing w:after="100" w:afterAutospacing="1" w:line="256" w:lineRule="auto"/>
              <w:contextualSpacing/>
              <w:rPr>
                <w:rFonts w:ascii="Calibri" w:hAnsi="Calibri"/>
                <w:sz w:val="20"/>
                <w:szCs w:val="20"/>
                <w:lang w:val="fr-BE"/>
              </w:rPr>
            </w:pPr>
            <w:r w:rsidRPr="00DD7C79">
              <w:rPr>
                <w:rFonts w:ascii="Calibri" w:eastAsia="Calibri" w:hAnsi="Calibri"/>
                <w:sz w:val="20"/>
                <w:szCs w:val="20"/>
                <w:lang w:val="fr-BE" w:eastAsia="en-US"/>
              </w:rPr>
              <w:t xml:space="preserve">Création d’une Maison Multiservices </w:t>
            </w:r>
          </w:p>
        </w:tc>
        <w:tc>
          <w:tcPr>
            <w:tcW w:w="1418" w:type="dxa"/>
            <w:tcBorders>
              <w:top w:val="single" w:sz="4" w:space="0" w:color="auto"/>
              <w:left w:val="single" w:sz="4" w:space="0" w:color="auto"/>
              <w:bottom w:val="single" w:sz="4" w:space="0" w:color="auto"/>
              <w:right w:val="single" w:sz="4" w:space="0" w:color="auto"/>
            </w:tcBorders>
            <w:hideMark/>
          </w:tcPr>
          <w:p w14:paraId="5C215888"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064E3306"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3465E9C0" w14:textId="77777777" w:rsidR="00AD0FF4" w:rsidRPr="002214C6" w:rsidRDefault="00AD0FF4" w:rsidP="00F31989">
            <w:pPr>
              <w:widowControl w:val="0"/>
              <w:spacing w:line="256" w:lineRule="auto"/>
              <w:outlineLvl w:val="5"/>
              <w:rPr>
                <w:rFonts w:ascii="Calibri" w:hAnsi="Calibri"/>
                <w:color w:val="4472C4" w:themeColor="accent1"/>
                <w:sz w:val="20"/>
                <w:szCs w:val="20"/>
                <w:highlight w:val="yellow"/>
              </w:rPr>
            </w:pPr>
          </w:p>
        </w:tc>
      </w:tr>
      <w:tr w:rsidR="00AD0FF4" w:rsidRPr="00F31989" w14:paraId="586EEB16" w14:textId="44C5324E" w:rsidTr="00AD0FF4">
        <w:tc>
          <w:tcPr>
            <w:tcW w:w="894" w:type="dxa"/>
            <w:tcBorders>
              <w:top w:val="single" w:sz="4" w:space="0" w:color="auto"/>
              <w:left w:val="single" w:sz="4" w:space="0" w:color="auto"/>
              <w:bottom w:val="single" w:sz="4" w:space="0" w:color="auto"/>
              <w:right w:val="single" w:sz="4" w:space="0" w:color="auto"/>
            </w:tcBorders>
            <w:hideMark/>
          </w:tcPr>
          <w:p w14:paraId="34C58339"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18480387"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3.19</w:t>
            </w:r>
          </w:p>
        </w:tc>
        <w:tc>
          <w:tcPr>
            <w:tcW w:w="4123" w:type="dxa"/>
            <w:tcBorders>
              <w:top w:val="single" w:sz="4" w:space="0" w:color="auto"/>
              <w:left w:val="single" w:sz="4" w:space="0" w:color="auto"/>
              <w:bottom w:val="single" w:sz="4" w:space="0" w:color="auto"/>
              <w:right w:val="single" w:sz="4" w:space="0" w:color="auto"/>
            </w:tcBorders>
            <w:hideMark/>
          </w:tcPr>
          <w:p w14:paraId="1DBC1DC3" w14:textId="77777777" w:rsidR="00AD0FF4" w:rsidRPr="00DD7C79" w:rsidRDefault="00AD0FF4" w:rsidP="00F31989">
            <w:pPr>
              <w:spacing w:after="100" w:afterAutospacing="1" w:line="256" w:lineRule="auto"/>
              <w:ind w:hanging="65"/>
              <w:contextualSpacing/>
              <w:rPr>
                <w:rFonts w:ascii="Calibri" w:hAnsi="Calibri"/>
                <w:sz w:val="20"/>
                <w:szCs w:val="20"/>
                <w:lang w:val="fr-BE"/>
              </w:rPr>
            </w:pPr>
            <w:r w:rsidRPr="00DD7C79">
              <w:rPr>
                <w:rFonts w:ascii="Calibri" w:eastAsia="Calibri" w:hAnsi="Calibri"/>
                <w:sz w:val="20"/>
                <w:szCs w:val="20"/>
                <w:lang w:val="fr-BE" w:eastAsia="en-US"/>
              </w:rPr>
              <w:t xml:space="preserve"> Organisation de permanences des services communaux dans les villages</w:t>
            </w:r>
          </w:p>
        </w:tc>
        <w:tc>
          <w:tcPr>
            <w:tcW w:w="1418" w:type="dxa"/>
            <w:tcBorders>
              <w:top w:val="single" w:sz="4" w:space="0" w:color="auto"/>
              <w:left w:val="single" w:sz="4" w:space="0" w:color="auto"/>
              <w:bottom w:val="single" w:sz="4" w:space="0" w:color="auto"/>
              <w:right w:val="single" w:sz="4" w:space="0" w:color="auto"/>
            </w:tcBorders>
            <w:hideMark/>
          </w:tcPr>
          <w:p w14:paraId="54CE7726"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0FBDE2EF"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5C27C615" w14:textId="77777777" w:rsidR="00AD0FF4" w:rsidRPr="002214C6" w:rsidRDefault="00AD0FF4" w:rsidP="00F31989">
            <w:pPr>
              <w:widowControl w:val="0"/>
              <w:spacing w:line="256" w:lineRule="auto"/>
              <w:outlineLvl w:val="5"/>
              <w:rPr>
                <w:rFonts w:ascii="Calibri" w:hAnsi="Calibri"/>
                <w:color w:val="4472C4" w:themeColor="accent1"/>
                <w:sz w:val="20"/>
                <w:szCs w:val="20"/>
                <w:highlight w:val="yellow"/>
              </w:rPr>
            </w:pPr>
          </w:p>
        </w:tc>
      </w:tr>
      <w:tr w:rsidR="00AD0FF4" w:rsidRPr="00F31989" w14:paraId="5206FC2C" w14:textId="7CE6F51B" w:rsidTr="00AD0FF4">
        <w:tc>
          <w:tcPr>
            <w:tcW w:w="894" w:type="dxa"/>
            <w:tcBorders>
              <w:top w:val="single" w:sz="4" w:space="0" w:color="auto"/>
              <w:left w:val="single" w:sz="4" w:space="0" w:color="auto"/>
              <w:bottom w:val="single" w:sz="4" w:space="0" w:color="auto"/>
              <w:right w:val="single" w:sz="4" w:space="0" w:color="auto"/>
            </w:tcBorders>
            <w:hideMark/>
          </w:tcPr>
          <w:p w14:paraId="323D7E51"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w:t>
            </w:r>
          </w:p>
        </w:tc>
        <w:tc>
          <w:tcPr>
            <w:tcW w:w="932" w:type="dxa"/>
            <w:tcBorders>
              <w:top w:val="single" w:sz="4" w:space="0" w:color="auto"/>
              <w:left w:val="single" w:sz="4" w:space="0" w:color="auto"/>
              <w:bottom w:val="single" w:sz="4" w:space="0" w:color="auto"/>
              <w:right w:val="single" w:sz="4" w:space="0" w:color="auto"/>
            </w:tcBorders>
            <w:hideMark/>
          </w:tcPr>
          <w:p w14:paraId="7C23B34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3.21</w:t>
            </w:r>
          </w:p>
        </w:tc>
        <w:tc>
          <w:tcPr>
            <w:tcW w:w="4123" w:type="dxa"/>
            <w:tcBorders>
              <w:top w:val="single" w:sz="4" w:space="0" w:color="auto"/>
              <w:left w:val="single" w:sz="4" w:space="0" w:color="auto"/>
              <w:bottom w:val="single" w:sz="4" w:space="0" w:color="auto"/>
              <w:right w:val="single" w:sz="4" w:space="0" w:color="auto"/>
            </w:tcBorders>
            <w:hideMark/>
          </w:tcPr>
          <w:p w14:paraId="00A294ED" w14:textId="77777777" w:rsidR="00AD0FF4" w:rsidRPr="00DD7C79" w:rsidRDefault="00AD0FF4" w:rsidP="00F31989">
            <w:pPr>
              <w:spacing w:after="100" w:afterAutospacing="1" w:line="256" w:lineRule="auto"/>
              <w:contextualSpacing/>
              <w:rPr>
                <w:rFonts w:ascii="Calibri" w:hAnsi="Calibri"/>
                <w:sz w:val="20"/>
                <w:szCs w:val="20"/>
              </w:rPr>
            </w:pPr>
            <w:r w:rsidRPr="00DD7C79">
              <w:rPr>
                <w:rFonts w:ascii="Calibri" w:eastAsia="Calibri" w:hAnsi="Calibri"/>
                <w:sz w:val="20"/>
                <w:szCs w:val="20"/>
                <w:lang w:val="fr-BE" w:eastAsia="en-US"/>
              </w:rPr>
              <w:t xml:space="preserve">Epuration du camping du Val </w:t>
            </w:r>
            <w:proofErr w:type="spellStart"/>
            <w:r w:rsidRPr="00DD7C79">
              <w:rPr>
                <w:rFonts w:ascii="Calibri" w:eastAsia="Calibri" w:hAnsi="Calibri"/>
                <w:sz w:val="20"/>
                <w:szCs w:val="20"/>
                <w:lang w:val="fr-BE" w:eastAsia="en-US"/>
              </w:rPr>
              <w:t>Treko</w:t>
            </w:r>
            <w:proofErr w:type="spellEnd"/>
            <w:r w:rsidRPr="00DD7C79">
              <w:rPr>
                <w:rFonts w:ascii="Calibri" w:eastAsia="Calibri" w:hAnsi="Calibri"/>
                <w:sz w:val="20"/>
                <w:szCs w:val="20"/>
                <w:lang w:val="fr-BE" w:eastAsia="en-US"/>
              </w:rPr>
              <w:t xml:space="preserve"> et mise en œuvre du plan de dépollution du cours d'eau le </w:t>
            </w:r>
            <w:proofErr w:type="spellStart"/>
            <w:r w:rsidRPr="00DD7C79">
              <w:rPr>
                <w:rFonts w:ascii="Calibri" w:eastAsia="Calibri" w:hAnsi="Calibri"/>
                <w:sz w:val="20"/>
                <w:szCs w:val="20"/>
                <w:lang w:val="fr-BE" w:eastAsia="en-US"/>
              </w:rPr>
              <w:t>Treko</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837F6A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15FD509D"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43561913" w14:textId="77777777" w:rsidR="00AD0FF4" w:rsidRPr="002214C6" w:rsidRDefault="00AD0FF4" w:rsidP="00F31989">
            <w:pPr>
              <w:widowControl w:val="0"/>
              <w:spacing w:line="256" w:lineRule="auto"/>
              <w:outlineLvl w:val="5"/>
              <w:rPr>
                <w:rFonts w:ascii="Calibri" w:hAnsi="Calibri"/>
                <w:color w:val="4472C4" w:themeColor="accent1"/>
                <w:sz w:val="20"/>
                <w:szCs w:val="20"/>
                <w:highlight w:val="yellow"/>
              </w:rPr>
            </w:pPr>
          </w:p>
        </w:tc>
      </w:tr>
      <w:tr w:rsidR="00AD0FF4" w:rsidRPr="00F31989" w14:paraId="3A21D01C" w14:textId="590CC8F0" w:rsidTr="00AD0FF4">
        <w:tc>
          <w:tcPr>
            <w:tcW w:w="894" w:type="dxa"/>
            <w:tcBorders>
              <w:top w:val="single" w:sz="4" w:space="0" w:color="auto"/>
              <w:left w:val="single" w:sz="4" w:space="0" w:color="auto"/>
              <w:bottom w:val="single" w:sz="4" w:space="0" w:color="auto"/>
              <w:right w:val="single" w:sz="4" w:space="0" w:color="auto"/>
            </w:tcBorders>
            <w:hideMark/>
          </w:tcPr>
          <w:p w14:paraId="71050384" w14:textId="3C218E94" w:rsidR="00AD0FF4" w:rsidRPr="00DD7C79" w:rsidRDefault="00AD0FF4" w:rsidP="00F31989">
            <w:pPr>
              <w:widowControl w:val="0"/>
              <w:spacing w:line="256" w:lineRule="auto"/>
              <w:outlineLvl w:val="5"/>
              <w:rPr>
                <w:rFonts w:ascii="Calibri" w:hAnsi="Calibri"/>
                <w:sz w:val="20"/>
                <w:szCs w:val="20"/>
              </w:rPr>
            </w:pPr>
          </w:p>
        </w:tc>
        <w:tc>
          <w:tcPr>
            <w:tcW w:w="932" w:type="dxa"/>
            <w:tcBorders>
              <w:top w:val="single" w:sz="4" w:space="0" w:color="auto"/>
              <w:left w:val="single" w:sz="4" w:space="0" w:color="auto"/>
              <w:bottom w:val="single" w:sz="4" w:space="0" w:color="auto"/>
              <w:right w:val="single" w:sz="4" w:space="0" w:color="auto"/>
            </w:tcBorders>
            <w:hideMark/>
          </w:tcPr>
          <w:p w14:paraId="6864CF7E"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3.22</w:t>
            </w:r>
          </w:p>
        </w:tc>
        <w:tc>
          <w:tcPr>
            <w:tcW w:w="4123" w:type="dxa"/>
            <w:tcBorders>
              <w:top w:val="single" w:sz="4" w:space="0" w:color="auto"/>
              <w:left w:val="single" w:sz="4" w:space="0" w:color="auto"/>
              <w:bottom w:val="single" w:sz="4" w:space="0" w:color="auto"/>
              <w:right w:val="single" w:sz="4" w:space="0" w:color="auto"/>
            </w:tcBorders>
            <w:hideMark/>
          </w:tcPr>
          <w:p w14:paraId="7E790E61" w14:textId="77777777" w:rsidR="00AD0FF4" w:rsidRPr="00DD7C79" w:rsidRDefault="00AD0FF4" w:rsidP="00F31989">
            <w:pPr>
              <w:spacing w:after="100" w:afterAutospacing="1" w:line="256" w:lineRule="auto"/>
              <w:contextualSpacing/>
              <w:rPr>
                <w:rFonts w:ascii="Calibri" w:hAnsi="Calibri"/>
                <w:sz w:val="20"/>
                <w:szCs w:val="20"/>
              </w:rPr>
            </w:pPr>
            <w:r w:rsidRPr="00DD7C79">
              <w:rPr>
                <w:rFonts w:ascii="Calibri" w:eastAsia="Calibri" w:hAnsi="Calibri"/>
                <w:sz w:val="20"/>
                <w:szCs w:val="20"/>
                <w:lang w:val="fr-BE" w:eastAsia="en-US"/>
              </w:rPr>
              <w:t>Recours au « bois-énergie » pour certains projets</w:t>
            </w:r>
          </w:p>
        </w:tc>
        <w:tc>
          <w:tcPr>
            <w:tcW w:w="1418" w:type="dxa"/>
            <w:tcBorders>
              <w:top w:val="single" w:sz="4" w:space="0" w:color="auto"/>
              <w:left w:val="single" w:sz="4" w:space="0" w:color="auto"/>
              <w:bottom w:val="single" w:sz="4" w:space="0" w:color="auto"/>
              <w:right w:val="single" w:sz="4" w:space="0" w:color="auto"/>
            </w:tcBorders>
            <w:hideMark/>
          </w:tcPr>
          <w:p w14:paraId="052997E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déterminer</w:t>
            </w:r>
          </w:p>
        </w:tc>
        <w:tc>
          <w:tcPr>
            <w:tcW w:w="1276" w:type="dxa"/>
            <w:tcBorders>
              <w:top w:val="single" w:sz="4" w:space="0" w:color="auto"/>
              <w:left w:val="single" w:sz="4" w:space="0" w:color="auto"/>
              <w:bottom w:val="single" w:sz="4" w:space="0" w:color="auto"/>
              <w:right w:val="single" w:sz="4" w:space="0" w:color="auto"/>
            </w:tcBorders>
            <w:hideMark/>
          </w:tcPr>
          <w:p w14:paraId="27B430F0" w14:textId="77777777" w:rsidR="00AD0FF4" w:rsidRPr="00DD7C79" w:rsidRDefault="00AD0FF4" w:rsidP="00F31989">
            <w:pPr>
              <w:widowControl w:val="0"/>
              <w:spacing w:line="256" w:lineRule="auto"/>
              <w:outlineLvl w:val="5"/>
              <w:rPr>
                <w:rFonts w:ascii="Calibri" w:hAnsi="Calibri"/>
                <w:sz w:val="20"/>
                <w:szCs w:val="20"/>
              </w:rPr>
            </w:pPr>
            <w:r w:rsidRPr="00DD7C79">
              <w:rPr>
                <w:rFonts w:ascii="Calibri" w:hAnsi="Calibri"/>
                <w:sz w:val="20"/>
                <w:szCs w:val="20"/>
              </w:rPr>
              <w:t>A préciser</w:t>
            </w:r>
          </w:p>
        </w:tc>
        <w:tc>
          <w:tcPr>
            <w:tcW w:w="5244" w:type="dxa"/>
            <w:tcBorders>
              <w:top w:val="single" w:sz="4" w:space="0" w:color="auto"/>
              <w:left w:val="single" w:sz="4" w:space="0" w:color="auto"/>
              <w:bottom w:val="single" w:sz="4" w:space="0" w:color="auto"/>
              <w:right w:val="single" w:sz="4" w:space="0" w:color="auto"/>
            </w:tcBorders>
          </w:tcPr>
          <w:p w14:paraId="5A8593A0" w14:textId="77777777" w:rsidR="00AD0FF4" w:rsidRPr="002214C6" w:rsidRDefault="00AD0FF4" w:rsidP="00F31989">
            <w:pPr>
              <w:widowControl w:val="0"/>
              <w:spacing w:line="256" w:lineRule="auto"/>
              <w:outlineLvl w:val="5"/>
              <w:rPr>
                <w:rFonts w:ascii="Calibri" w:hAnsi="Calibri"/>
                <w:color w:val="4472C4" w:themeColor="accent1"/>
                <w:sz w:val="20"/>
                <w:szCs w:val="20"/>
                <w:highlight w:val="yellow"/>
              </w:rPr>
            </w:pPr>
          </w:p>
        </w:tc>
      </w:tr>
    </w:tbl>
    <w:p w14:paraId="3A5D11A8" w14:textId="495C206B" w:rsidR="00713898" w:rsidRDefault="00713898" w:rsidP="00F31989">
      <w:pPr>
        <w:keepNext/>
        <w:jc w:val="center"/>
        <w:outlineLvl w:val="5"/>
        <w:rPr>
          <w:rFonts w:ascii="Calibri" w:hAnsi="Calibri"/>
          <w:b/>
          <w:sz w:val="22"/>
          <w:u w:val="single"/>
        </w:rPr>
      </w:pPr>
    </w:p>
    <w:p w14:paraId="725CDF5D" w14:textId="0E860713" w:rsidR="00AD0FF4" w:rsidRDefault="00AD0FF4" w:rsidP="00F31989">
      <w:pPr>
        <w:keepNext/>
        <w:jc w:val="center"/>
        <w:outlineLvl w:val="5"/>
        <w:rPr>
          <w:rFonts w:ascii="Calibri" w:hAnsi="Calibri"/>
          <w:b/>
          <w:sz w:val="22"/>
          <w:u w:val="single"/>
        </w:rPr>
      </w:pPr>
    </w:p>
    <w:p w14:paraId="2BCDB615" w14:textId="4A2A3E3D" w:rsidR="00AD0FF4" w:rsidRDefault="00AD0FF4" w:rsidP="00F31989">
      <w:pPr>
        <w:keepNext/>
        <w:jc w:val="center"/>
        <w:outlineLvl w:val="5"/>
        <w:rPr>
          <w:rFonts w:ascii="Calibri" w:hAnsi="Calibri"/>
          <w:b/>
          <w:sz w:val="22"/>
          <w:u w:val="single"/>
        </w:rPr>
      </w:pPr>
    </w:p>
    <w:p w14:paraId="51A276A9" w14:textId="77777777" w:rsidR="00097762" w:rsidRDefault="00097762" w:rsidP="00F31989">
      <w:pPr>
        <w:keepNext/>
        <w:jc w:val="center"/>
        <w:outlineLvl w:val="5"/>
        <w:rPr>
          <w:rFonts w:ascii="Calibri" w:hAnsi="Calibri"/>
          <w:b/>
          <w:sz w:val="22"/>
          <w:u w:val="single"/>
        </w:rPr>
      </w:pPr>
    </w:p>
    <w:p w14:paraId="4C253334" w14:textId="77777777" w:rsidR="00097762" w:rsidRDefault="00097762" w:rsidP="00F31989">
      <w:pPr>
        <w:keepNext/>
        <w:jc w:val="center"/>
        <w:outlineLvl w:val="5"/>
        <w:rPr>
          <w:rFonts w:ascii="Calibri" w:hAnsi="Calibri"/>
          <w:b/>
          <w:sz w:val="22"/>
          <w:u w:val="single"/>
        </w:rPr>
      </w:pPr>
    </w:p>
    <w:p w14:paraId="490867C0" w14:textId="1982DB56" w:rsidR="00F31989" w:rsidRPr="00F31989" w:rsidRDefault="00F31989" w:rsidP="00F31989">
      <w:pPr>
        <w:keepNext/>
        <w:jc w:val="center"/>
        <w:outlineLvl w:val="5"/>
        <w:rPr>
          <w:rFonts w:ascii="Calibri" w:hAnsi="Calibri"/>
          <w:b/>
          <w:sz w:val="22"/>
          <w:u w:val="single"/>
        </w:rPr>
      </w:pPr>
      <w:r w:rsidRPr="00F31989">
        <w:rPr>
          <w:rFonts w:ascii="Calibri" w:hAnsi="Calibri"/>
          <w:b/>
          <w:sz w:val="22"/>
          <w:u w:val="single"/>
        </w:rPr>
        <w:t>Nouvelle</w:t>
      </w:r>
      <w:r w:rsidR="00BE1229">
        <w:rPr>
          <w:rFonts w:ascii="Calibri" w:hAnsi="Calibri"/>
          <w:b/>
          <w:sz w:val="22"/>
          <w:u w:val="single"/>
        </w:rPr>
        <w:t>s</w:t>
      </w:r>
      <w:r w:rsidRPr="00F31989">
        <w:rPr>
          <w:rFonts w:ascii="Calibri" w:hAnsi="Calibri"/>
          <w:b/>
          <w:sz w:val="22"/>
          <w:u w:val="single"/>
        </w:rPr>
        <w:t xml:space="preserve"> initiative</w:t>
      </w:r>
      <w:r w:rsidR="00BE1229">
        <w:rPr>
          <w:rFonts w:ascii="Calibri" w:hAnsi="Calibri"/>
          <w:b/>
          <w:sz w:val="22"/>
          <w:u w:val="single"/>
        </w:rPr>
        <w:t>s</w:t>
      </w:r>
    </w:p>
    <w:p w14:paraId="628112C1" w14:textId="77777777" w:rsidR="00F31989" w:rsidRPr="00F31989" w:rsidRDefault="00F31989" w:rsidP="00F31989">
      <w:pPr>
        <w:rPr>
          <w:rFonts w:ascii="Calibri" w:hAnsi="Calibri" w:cs="Calibri"/>
          <w:sz w:val="20"/>
          <w:szCs w:val="20"/>
        </w:rPr>
      </w:pPr>
    </w:p>
    <w:p w14:paraId="0CB9666F" w14:textId="77777777" w:rsidR="00BE1229" w:rsidRDefault="00BE1229" w:rsidP="00F31989">
      <w:pPr>
        <w:rPr>
          <w:rFonts w:ascii="Calibri" w:hAnsi="Calibri" w:cs="Calibri"/>
          <w:sz w:val="20"/>
          <w:szCs w:val="20"/>
        </w:rPr>
      </w:pPr>
    </w:p>
    <w:p w14:paraId="3F9B6E84" w14:textId="0CD6CF2A" w:rsidR="00F31989" w:rsidRPr="00AA016E" w:rsidRDefault="00BE1229" w:rsidP="00F31989">
      <w:pPr>
        <w:rPr>
          <w:rFonts w:ascii="Calibri" w:hAnsi="Calibri" w:cs="Calibri"/>
          <w:color w:val="2E74B5" w:themeColor="accent5" w:themeShade="BF"/>
          <w:sz w:val="20"/>
          <w:szCs w:val="20"/>
        </w:rPr>
      </w:pPr>
      <w:r w:rsidRPr="00AA016E">
        <w:rPr>
          <w:rFonts w:ascii="Calibri" w:hAnsi="Calibri" w:cs="Calibri"/>
          <w:color w:val="2E74B5" w:themeColor="accent5" w:themeShade="BF"/>
          <w:sz w:val="20"/>
          <w:szCs w:val="20"/>
        </w:rPr>
        <w:t>Poursuite des actions (d</w:t>
      </w:r>
      <w:r w:rsidR="00F31989" w:rsidRPr="00AA016E">
        <w:rPr>
          <w:rFonts w:ascii="Calibri" w:hAnsi="Calibri" w:cs="Calibri"/>
          <w:color w:val="2E74B5" w:themeColor="accent5" w:themeShade="BF"/>
          <w:sz w:val="20"/>
          <w:szCs w:val="20"/>
        </w:rPr>
        <w:t>ans le cadre du Partenariat Province de Namur/Commune</w:t>
      </w:r>
      <w:r w:rsidRPr="00AA016E">
        <w:rPr>
          <w:rFonts w:ascii="Calibri" w:hAnsi="Calibri" w:cs="Calibri"/>
          <w:color w:val="2E74B5" w:themeColor="accent5" w:themeShade="BF"/>
          <w:sz w:val="20"/>
          <w:szCs w:val="20"/>
        </w:rPr>
        <w:t>)</w:t>
      </w:r>
      <w:r w:rsidR="00F31989" w:rsidRPr="00AA016E">
        <w:rPr>
          <w:rFonts w:ascii="Calibri" w:hAnsi="Calibri" w:cs="Calibri"/>
          <w:color w:val="2E74B5" w:themeColor="accent5" w:themeShade="BF"/>
          <w:sz w:val="20"/>
          <w:szCs w:val="20"/>
        </w:rPr>
        <w:t xml:space="preserve"> VADA </w:t>
      </w:r>
      <w:r w:rsidRPr="00AA016E">
        <w:rPr>
          <w:rFonts w:ascii="Calibri" w:hAnsi="Calibri" w:cs="Calibri"/>
          <w:color w:val="2E74B5" w:themeColor="accent5" w:themeShade="BF"/>
          <w:sz w:val="20"/>
          <w:szCs w:val="20"/>
        </w:rPr>
        <w:t xml:space="preserve">et </w:t>
      </w:r>
      <w:proofErr w:type="gramStart"/>
      <w:r w:rsidRPr="00AA016E">
        <w:rPr>
          <w:rFonts w:ascii="Calibri" w:hAnsi="Calibri" w:cs="Calibri"/>
          <w:color w:val="2E74B5" w:themeColor="accent5" w:themeShade="BF"/>
          <w:sz w:val="20"/>
          <w:szCs w:val="20"/>
        </w:rPr>
        <w:t>CCA</w:t>
      </w:r>
      <w:r w:rsidR="00F31989" w:rsidRPr="00AA016E">
        <w:rPr>
          <w:rFonts w:ascii="Calibri" w:hAnsi="Calibri" w:cs="Calibri"/>
          <w:color w:val="2E74B5" w:themeColor="accent5" w:themeShade="BF"/>
          <w:sz w:val="20"/>
          <w:szCs w:val="20"/>
        </w:rPr>
        <w:t>:</w:t>
      </w:r>
      <w:proofErr w:type="gramEnd"/>
      <w:r w:rsidR="00F31989" w:rsidRPr="00AA016E">
        <w:rPr>
          <w:rFonts w:ascii="Calibri" w:hAnsi="Calibri" w:cs="Calibri"/>
          <w:color w:val="2E74B5" w:themeColor="accent5" w:themeShade="BF"/>
          <w:sz w:val="20"/>
          <w:szCs w:val="20"/>
        </w:rPr>
        <w:t xml:space="preserve"> « Ville Amie Des Ainés ».</w:t>
      </w:r>
      <w:r w:rsidR="00CD4C30" w:rsidRPr="00AA016E">
        <w:rPr>
          <w:rFonts w:ascii="Calibri" w:hAnsi="Calibri" w:cs="Calibri"/>
          <w:color w:val="2E74B5" w:themeColor="accent5" w:themeShade="BF"/>
          <w:sz w:val="20"/>
          <w:szCs w:val="20"/>
        </w:rPr>
        <w:t xml:space="preserve"> 2 </w:t>
      </w:r>
      <w:proofErr w:type="spellStart"/>
      <w:r w:rsidR="00CD4C30" w:rsidRPr="00AA016E">
        <w:rPr>
          <w:rFonts w:ascii="Calibri" w:hAnsi="Calibri" w:cs="Calibri"/>
          <w:color w:val="2E74B5" w:themeColor="accent5" w:themeShade="BF"/>
          <w:sz w:val="20"/>
          <w:szCs w:val="20"/>
        </w:rPr>
        <w:t>GTs</w:t>
      </w:r>
      <w:proofErr w:type="spellEnd"/>
      <w:r w:rsidR="00CD4C30" w:rsidRPr="00AA016E">
        <w:rPr>
          <w:rFonts w:ascii="Calibri" w:hAnsi="Calibri" w:cs="Calibri"/>
          <w:color w:val="2E74B5" w:themeColor="accent5" w:themeShade="BF"/>
          <w:sz w:val="20"/>
          <w:szCs w:val="20"/>
        </w:rPr>
        <w:t xml:space="preserve"> </w:t>
      </w:r>
      <w:r w:rsidR="00E75453" w:rsidRPr="00AA016E">
        <w:rPr>
          <w:rFonts w:ascii="Calibri" w:hAnsi="Calibri" w:cs="Calibri"/>
          <w:color w:val="2E74B5" w:themeColor="accent5" w:themeShade="BF"/>
          <w:sz w:val="20"/>
          <w:szCs w:val="20"/>
        </w:rPr>
        <w:t xml:space="preserve">ont été </w:t>
      </w:r>
      <w:r w:rsidR="00CD4C30" w:rsidRPr="00AA016E">
        <w:rPr>
          <w:rFonts w:ascii="Calibri" w:hAnsi="Calibri" w:cs="Calibri"/>
          <w:color w:val="2E74B5" w:themeColor="accent5" w:themeShade="BF"/>
          <w:sz w:val="20"/>
          <w:szCs w:val="20"/>
        </w:rPr>
        <w:t>mis en place.</w:t>
      </w:r>
    </w:p>
    <w:p w14:paraId="48EB8EA7" w14:textId="2515313C" w:rsidR="00BE1229" w:rsidRPr="00AA016E" w:rsidRDefault="00BE1229" w:rsidP="00684DA4">
      <w:pPr>
        <w:rPr>
          <w:rFonts w:ascii="Calibri" w:hAnsi="Calibri" w:cs="Calibri"/>
          <w:color w:val="2E74B5" w:themeColor="accent5" w:themeShade="BF"/>
          <w:sz w:val="20"/>
          <w:szCs w:val="20"/>
        </w:rPr>
      </w:pPr>
    </w:p>
    <w:p w14:paraId="390E9CC5" w14:textId="5AED70FC" w:rsidR="007F2CC7" w:rsidRPr="00AA016E" w:rsidRDefault="007F2CC7" w:rsidP="00684DA4">
      <w:pPr>
        <w:rPr>
          <w:rFonts w:ascii="Calibri" w:hAnsi="Calibri" w:cs="Calibri"/>
          <w:color w:val="2E74B5" w:themeColor="accent5" w:themeShade="BF"/>
          <w:sz w:val="20"/>
          <w:szCs w:val="20"/>
        </w:rPr>
      </w:pPr>
      <w:r w:rsidRPr="00AA016E">
        <w:rPr>
          <w:rFonts w:ascii="Calibri" w:hAnsi="Calibri" w:cs="Calibri"/>
          <w:color w:val="2E74B5" w:themeColor="accent5" w:themeShade="BF"/>
          <w:sz w:val="20"/>
          <w:szCs w:val="20"/>
        </w:rPr>
        <w:t xml:space="preserve">Mise en place d’un « espace parents-enfants » avec </w:t>
      </w:r>
      <w:r w:rsidRPr="00AA016E">
        <w:rPr>
          <w:rFonts w:ascii="Calibri" w:hAnsi="Calibri" w:cs="Calibri"/>
          <w:i/>
          <w:color w:val="2E74B5" w:themeColor="accent5" w:themeShade="BF"/>
          <w:sz w:val="20"/>
          <w:szCs w:val="20"/>
        </w:rPr>
        <w:t>Espace Eclosion</w:t>
      </w:r>
      <w:r w:rsidRPr="00AA016E">
        <w:rPr>
          <w:rFonts w:ascii="Calibri" w:hAnsi="Calibri" w:cs="Calibri"/>
          <w:color w:val="2E74B5" w:themeColor="accent5" w:themeShade="BF"/>
          <w:sz w:val="20"/>
          <w:szCs w:val="20"/>
        </w:rPr>
        <w:t xml:space="preserve"> les vendredis matin (ancien Hôtel de Ville).</w:t>
      </w:r>
      <w:r w:rsidR="00E75453" w:rsidRPr="00AA016E">
        <w:rPr>
          <w:rFonts w:ascii="Calibri" w:hAnsi="Calibri" w:cs="Calibri"/>
          <w:color w:val="2E74B5" w:themeColor="accent5" w:themeShade="BF"/>
          <w:sz w:val="20"/>
          <w:szCs w:val="20"/>
        </w:rPr>
        <w:t xml:space="preserve"> Partenariat avec l’IDEF et l’ATL.</w:t>
      </w:r>
    </w:p>
    <w:p w14:paraId="2F4B2456" w14:textId="77777777" w:rsidR="007F2CC7" w:rsidRPr="00AA016E" w:rsidRDefault="007F2CC7" w:rsidP="00684DA4">
      <w:pPr>
        <w:rPr>
          <w:rFonts w:ascii="Calibri" w:hAnsi="Calibri" w:cs="Calibri"/>
          <w:color w:val="2E74B5" w:themeColor="accent5" w:themeShade="BF"/>
          <w:sz w:val="20"/>
          <w:szCs w:val="20"/>
        </w:rPr>
      </w:pPr>
    </w:p>
    <w:p w14:paraId="0FCC6833" w14:textId="1194DF9A" w:rsidR="00CC664B" w:rsidRPr="00E75453" w:rsidRDefault="00E75453" w:rsidP="00684DA4">
      <w:pPr>
        <w:rPr>
          <w:rFonts w:ascii="Calibri" w:hAnsi="Calibri" w:cs="Calibri"/>
          <w:color w:val="FF0000"/>
          <w:sz w:val="20"/>
          <w:szCs w:val="20"/>
        </w:rPr>
      </w:pPr>
      <w:r w:rsidRPr="00AA016E">
        <w:rPr>
          <w:rFonts w:ascii="Calibri" w:hAnsi="Calibri" w:cs="Calibri"/>
          <w:color w:val="2E74B5" w:themeColor="accent5" w:themeShade="BF"/>
          <w:sz w:val="20"/>
          <w:szCs w:val="20"/>
        </w:rPr>
        <w:t>L</w:t>
      </w:r>
      <w:r w:rsidR="00BE1229" w:rsidRPr="00AA016E">
        <w:rPr>
          <w:rFonts w:ascii="Calibri" w:hAnsi="Calibri" w:cs="Calibri"/>
          <w:color w:val="2E74B5" w:themeColor="accent5" w:themeShade="BF"/>
          <w:sz w:val="20"/>
          <w:szCs w:val="20"/>
        </w:rPr>
        <w:t>a commune s</w:t>
      </w:r>
      <w:r w:rsidRPr="00AA016E">
        <w:rPr>
          <w:rFonts w:ascii="Calibri" w:hAnsi="Calibri" w:cs="Calibri"/>
          <w:color w:val="2E74B5" w:themeColor="accent5" w:themeShade="BF"/>
          <w:sz w:val="20"/>
          <w:szCs w:val="20"/>
        </w:rPr>
        <w:t>’est</w:t>
      </w:r>
      <w:r w:rsidR="00BE1229" w:rsidRPr="00AA016E">
        <w:rPr>
          <w:rFonts w:ascii="Calibri" w:hAnsi="Calibri" w:cs="Calibri"/>
          <w:color w:val="2E74B5" w:themeColor="accent5" w:themeShade="BF"/>
          <w:sz w:val="20"/>
          <w:szCs w:val="20"/>
        </w:rPr>
        <w:t xml:space="preserve"> lanc</w:t>
      </w:r>
      <w:r w:rsidRPr="00AA016E">
        <w:rPr>
          <w:rFonts w:ascii="Calibri" w:hAnsi="Calibri" w:cs="Calibri"/>
          <w:color w:val="2E74B5" w:themeColor="accent5" w:themeShade="BF"/>
          <w:sz w:val="20"/>
          <w:szCs w:val="20"/>
        </w:rPr>
        <w:t>é</w:t>
      </w:r>
      <w:r w:rsidR="00BE1229" w:rsidRPr="00AA016E">
        <w:rPr>
          <w:rFonts w:ascii="Calibri" w:hAnsi="Calibri" w:cs="Calibri"/>
          <w:color w:val="2E74B5" w:themeColor="accent5" w:themeShade="BF"/>
          <w:sz w:val="20"/>
          <w:szCs w:val="20"/>
        </w:rPr>
        <w:t xml:space="preserve">e dans l’obtention de </w:t>
      </w:r>
      <w:r w:rsidR="00BF6B5D" w:rsidRPr="00AA016E">
        <w:rPr>
          <w:rFonts w:ascii="Calibri" w:hAnsi="Calibri" w:cs="Calibri"/>
          <w:color w:val="2E74B5" w:themeColor="accent5" w:themeShade="BF"/>
          <w:sz w:val="20"/>
          <w:szCs w:val="20"/>
        </w:rPr>
        <w:t xml:space="preserve">la </w:t>
      </w:r>
      <w:r w:rsidR="00BE1229" w:rsidRPr="00AA016E">
        <w:rPr>
          <w:rFonts w:ascii="Calibri" w:hAnsi="Calibri" w:cs="Calibri"/>
          <w:color w:val="2E74B5" w:themeColor="accent5" w:themeShade="BF"/>
          <w:sz w:val="20"/>
          <w:szCs w:val="20"/>
        </w:rPr>
        <w:t>labellisation « Ma commune dit OYI ! » (</w:t>
      </w:r>
      <w:proofErr w:type="gramStart"/>
      <w:r w:rsidR="00BE1229" w:rsidRPr="00AA016E">
        <w:rPr>
          <w:rFonts w:ascii="Calibri" w:hAnsi="Calibri" w:cs="Calibri"/>
          <w:color w:val="2E74B5" w:themeColor="accent5" w:themeShade="BF"/>
          <w:sz w:val="20"/>
          <w:szCs w:val="20"/>
        </w:rPr>
        <w:t>aux</w:t>
      </w:r>
      <w:proofErr w:type="gramEnd"/>
      <w:r w:rsidR="00BE1229" w:rsidRPr="00AA016E">
        <w:rPr>
          <w:rFonts w:ascii="Calibri" w:hAnsi="Calibri" w:cs="Calibri"/>
          <w:color w:val="2E74B5" w:themeColor="accent5" w:themeShade="BF"/>
          <w:sz w:val="20"/>
          <w:szCs w:val="20"/>
        </w:rPr>
        <w:t xml:space="preserve"> langues régionales endogènes).</w:t>
      </w:r>
      <w:r w:rsidRPr="00AA016E">
        <w:rPr>
          <w:rFonts w:ascii="Calibri" w:hAnsi="Calibri" w:cs="Calibri"/>
          <w:color w:val="2E74B5" w:themeColor="accent5" w:themeShade="BF"/>
          <w:sz w:val="20"/>
          <w:szCs w:val="20"/>
        </w:rPr>
        <w:t xml:space="preserve"> L’idée est que la Belgique rentre dans la charte européenne à ce niveau</w:t>
      </w:r>
      <w:r w:rsidRPr="00E75453">
        <w:rPr>
          <w:rFonts w:ascii="Calibri" w:hAnsi="Calibri" w:cs="Calibri"/>
          <w:color w:val="FF0000"/>
          <w:sz w:val="20"/>
          <w:szCs w:val="20"/>
        </w:rPr>
        <w:t>.</w:t>
      </w:r>
      <w:r w:rsidR="00684DA4" w:rsidRPr="00E75453">
        <w:rPr>
          <w:rFonts w:ascii="Calibri" w:hAnsi="Calibri" w:cs="Calibri"/>
          <w:color w:val="FF0000"/>
          <w:sz w:val="20"/>
          <w:szCs w:val="20"/>
        </w:rPr>
        <w:br w:type="page"/>
      </w:r>
    </w:p>
    <w:p w14:paraId="2FC6239A" w14:textId="77777777" w:rsidR="00CC664B" w:rsidRPr="0010387B" w:rsidRDefault="00CC664B">
      <w:pPr>
        <w:pStyle w:val="Titre6"/>
        <w:ind w:firstLine="0"/>
        <w:jc w:val="center"/>
        <w:rPr>
          <w:rFonts w:ascii="Calibri" w:hAnsi="Calibri"/>
          <w:sz w:val="22"/>
        </w:rPr>
      </w:pPr>
      <w:r w:rsidRPr="00C63239">
        <w:rPr>
          <w:rFonts w:ascii="Calibri" w:hAnsi="Calibri"/>
          <w:sz w:val="22"/>
        </w:rPr>
        <w:lastRenderedPageBreak/>
        <w:t xml:space="preserve">ANNEXE 2 : TABLEAU DETAILLANT L’AVANCEMENT PHYSIQUE ET FINANCIER D’UN </w:t>
      </w:r>
      <w:r w:rsidRPr="0010387B">
        <w:rPr>
          <w:rFonts w:ascii="Calibri" w:hAnsi="Calibri"/>
          <w:sz w:val="22"/>
        </w:rPr>
        <w:t>PROJET EN PHASE D’EXECUTION DE TRAVAUX.</w:t>
      </w:r>
    </w:p>
    <w:p w14:paraId="5F5091D3" w14:textId="63546A54" w:rsidR="00D02DC5" w:rsidRPr="00C63239" w:rsidRDefault="00D02DC5" w:rsidP="00FB2103">
      <w:pPr>
        <w:jc w:val="center"/>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3118"/>
        <w:gridCol w:w="3800"/>
        <w:gridCol w:w="2192"/>
      </w:tblGrid>
      <w:tr w:rsidR="00D02DC5" w:rsidRPr="00C63239" w14:paraId="7569D359" w14:textId="77777777" w:rsidTr="00520975">
        <w:trPr>
          <w:trHeight w:val="532"/>
        </w:trPr>
        <w:tc>
          <w:tcPr>
            <w:tcW w:w="2622" w:type="dxa"/>
            <w:tcBorders>
              <w:bottom w:val="single" w:sz="4" w:space="0" w:color="auto"/>
            </w:tcBorders>
          </w:tcPr>
          <w:p w14:paraId="30F74569" w14:textId="77777777" w:rsidR="00D02DC5" w:rsidRPr="00C63239" w:rsidRDefault="00D02DC5" w:rsidP="004224EF">
            <w:pPr>
              <w:rPr>
                <w:rFonts w:ascii="Calibri" w:hAnsi="Calibri"/>
                <w:b/>
                <w:sz w:val="20"/>
                <w:szCs w:val="20"/>
              </w:rPr>
            </w:pPr>
            <w:r w:rsidRPr="00C63239">
              <w:rPr>
                <w:rFonts w:ascii="Calibri" w:hAnsi="Calibri"/>
                <w:b/>
                <w:sz w:val="20"/>
                <w:szCs w:val="20"/>
              </w:rPr>
              <w:br w:type="page"/>
              <w:t>Année de la convention</w:t>
            </w:r>
          </w:p>
        </w:tc>
        <w:tc>
          <w:tcPr>
            <w:tcW w:w="2410" w:type="dxa"/>
            <w:tcBorders>
              <w:bottom w:val="single" w:sz="4" w:space="0" w:color="auto"/>
            </w:tcBorders>
          </w:tcPr>
          <w:p w14:paraId="192EAD5B" w14:textId="77777777" w:rsidR="00D02DC5" w:rsidRPr="00C63239" w:rsidRDefault="00D02DC5" w:rsidP="004224EF">
            <w:pPr>
              <w:rPr>
                <w:rFonts w:ascii="Calibri" w:hAnsi="Calibri"/>
                <w:b/>
                <w:sz w:val="20"/>
                <w:szCs w:val="20"/>
              </w:rPr>
            </w:pPr>
            <w:r w:rsidRPr="00C63239">
              <w:rPr>
                <w:rFonts w:ascii="Calibri" w:hAnsi="Calibri"/>
                <w:b/>
                <w:sz w:val="20"/>
                <w:szCs w:val="20"/>
              </w:rPr>
              <w:t>Type de programme</w:t>
            </w:r>
          </w:p>
          <w:p w14:paraId="2EBD383A" w14:textId="77777777" w:rsidR="00520975" w:rsidRPr="00C63239" w:rsidRDefault="00520975" w:rsidP="004224EF">
            <w:pPr>
              <w:rPr>
                <w:rFonts w:ascii="Calibri" w:hAnsi="Calibri"/>
                <w:b/>
                <w:sz w:val="16"/>
                <w:szCs w:val="16"/>
              </w:rPr>
            </w:pPr>
            <w:r w:rsidRPr="00C63239">
              <w:rPr>
                <w:rFonts w:ascii="Calibri" w:hAnsi="Calibri"/>
                <w:b/>
                <w:sz w:val="16"/>
                <w:szCs w:val="16"/>
              </w:rPr>
              <w:t>(biffer les mentions inutiles)</w:t>
            </w:r>
          </w:p>
        </w:tc>
        <w:tc>
          <w:tcPr>
            <w:tcW w:w="3118" w:type="dxa"/>
          </w:tcPr>
          <w:p w14:paraId="2C22DD71" w14:textId="77777777" w:rsidR="00D02DC5" w:rsidRPr="00C63239" w:rsidRDefault="00D02DC5" w:rsidP="004224EF">
            <w:pPr>
              <w:rPr>
                <w:rFonts w:ascii="Calibri" w:hAnsi="Calibri"/>
                <w:b/>
                <w:sz w:val="20"/>
                <w:szCs w:val="20"/>
              </w:rPr>
            </w:pPr>
            <w:r w:rsidRPr="00C63239">
              <w:rPr>
                <w:rFonts w:ascii="Calibri" w:hAnsi="Calibri"/>
                <w:b/>
                <w:sz w:val="20"/>
                <w:szCs w:val="20"/>
              </w:rPr>
              <w:t>Intitulé du projet</w:t>
            </w:r>
          </w:p>
        </w:tc>
        <w:tc>
          <w:tcPr>
            <w:tcW w:w="3800" w:type="dxa"/>
          </w:tcPr>
          <w:p w14:paraId="5095FFC2" w14:textId="77777777" w:rsidR="00D02DC5" w:rsidRPr="00C63239" w:rsidRDefault="00D02DC5" w:rsidP="004224EF">
            <w:pPr>
              <w:rPr>
                <w:rFonts w:ascii="Calibri" w:hAnsi="Calibri"/>
                <w:b/>
                <w:sz w:val="20"/>
                <w:szCs w:val="20"/>
              </w:rPr>
            </w:pPr>
            <w:r w:rsidRPr="00C63239">
              <w:rPr>
                <w:rFonts w:ascii="Calibri" w:hAnsi="Calibri"/>
                <w:b/>
                <w:sz w:val="20"/>
                <w:szCs w:val="20"/>
              </w:rPr>
              <w:t>Objectif</w:t>
            </w:r>
            <w:r w:rsidR="004779BB" w:rsidRPr="00C63239">
              <w:rPr>
                <w:rFonts w:ascii="Calibri" w:hAnsi="Calibri"/>
                <w:b/>
                <w:sz w:val="20"/>
                <w:szCs w:val="20"/>
              </w:rPr>
              <w:t>s</w:t>
            </w:r>
            <w:r w:rsidRPr="00C63239">
              <w:rPr>
                <w:rFonts w:ascii="Calibri" w:hAnsi="Calibri"/>
                <w:b/>
                <w:sz w:val="20"/>
                <w:szCs w:val="20"/>
              </w:rPr>
              <w:t xml:space="preserve"> du projet</w:t>
            </w:r>
          </w:p>
        </w:tc>
        <w:tc>
          <w:tcPr>
            <w:tcW w:w="2192" w:type="dxa"/>
          </w:tcPr>
          <w:p w14:paraId="258188CC" w14:textId="77777777" w:rsidR="00D02DC5" w:rsidRPr="00C63239" w:rsidRDefault="00D02DC5" w:rsidP="004224EF">
            <w:pPr>
              <w:rPr>
                <w:rFonts w:ascii="Calibri" w:hAnsi="Calibri"/>
                <w:b/>
                <w:sz w:val="20"/>
                <w:szCs w:val="20"/>
              </w:rPr>
            </w:pPr>
            <w:r w:rsidRPr="00C63239">
              <w:rPr>
                <w:rFonts w:ascii="Calibri" w:hAnsi="Calibri"/>
                <w:b/>
                <w:sz w:val="20"/>
                <w:szCs w:val="20"/>
              </w:rPr>
              <w:t>Montant du subside</w:t>
            </w:r>
          </w:p>
        </w:tc>
      </w:tr>
      <w:tr w:rsidR="00D02DC5" w:rsidRPr="00C63239" w14:paraId="35A0274F" w14:textId="77777777" w:rsidTr="00B43BD9">
        <w:trPr>
          <w:trHeight w:val="609"/>
        </w:trPr>
        <w:tc>
          <w:tcPr>
            <w:tcW w:w="2622" w:type="dxa"/>
          </w:tcPr>
          <w:p w14:paraId="77DDE3FB" w14:textId="77777777" w:rsidR="00D02DC5" w:rsidRPr="00C63239" w:rsidRDefault="0029799B" w:rsidP="00DE449B">
            <w:pPr>
              <w:rPr>
                <w:rFonts w:ascii="Calibri" w:hAnsi="Calibri"/>
                <w:b/>
                <w:sz w:val="28"/>
                <w:szCs w:val="28"/>
                <w:u w:val="single"/>
              </w:rPr>
            </w:pPr>
            <w:r w:rsidRPr="00C63239">
              <w:rPr>
                <w:rFonts w:ascii="Calibri" w:hAnsi="Calibri"/>
                <w:b/>
                <w:sz w:val="28"/>
                <w:szCs w:val="28"/>
                <w:u w:val="single"/>
              </w:rPr>
              <w:t xml:space="preserve">Convention-faisabilité du </w:t>
            </w:r>
          </w:p>
          <w:p w14:paraId="16800EB2" w14:textId="77777777" w:rsidR="0029799B" w:rsidRPr="00C63239" w:rsidRDefault="0029799B" w:rsidP="00DE449B">
            <w:pPr>
              <w:rPr>
                <w:rFonts w:ascii="Calibri" w:hAnsi="Calibri"/>
                <w:b/>
                <w:sz w:val="28"/>
                <w:szCs w:val="28"/>
                <w:u w:val="single"/>
              </w:rPr>
            </w:pPr>
            <w:r w:rsidRPr="00C63239">
              <w:rPr>
                <w:rFonts w:ascii="Calibri" w:hAnsi="Calibri"/>
                <w:b/>
                <w:sz w:val="28"/>
                <w:szCs w:val="28"/>
                <w:u w:val="single"/>
              </w:rPr>
              <w:t>24.12.2014</w:t>
            </w:r>
          </w:p>
          <w:p w14:paraId="49C0758A" w14:textId="77777777" w:rsidR="00584ADB" w:rsidRPr="00C63239" w:rsidRDefault="00584ADB" w:rsidP="00DE449B">
            <w:pPr>
              <w:rPr>
                <w:rFonts w:ascii="Calibri" w:hAnsi="Calibri"/>
                <w:b/>
                <w:sz w:val="28"/>
                <w:szCs w:val="28"/>
                <w:u w:val="single"/>
              </w:rPr>
            </w:pPr>
          </w:p>
          <w:p w14:paraId="776A15C8" w14:textId="77777777" w:rsidR="00584ADB" w:rsidRPr="00C63239" w:rsidRDefault="00584ADB" w:rsidP="00DE449B">
            <w:pPr>
              <w:rPr>
                <w:rFonts w:ascii="Calibri" w:hAnsi="Calibri"/>
                <w:b/>
                <w:sz w:val="28"/>
                <w:szCs w:val="28"/>
                <w:u w:val="single"/>
              </w:rPr>
            </w:pPr>
          </w:p>
          <w:p w14:paraId="3BD29404" w14:textId="77777777" w:rsidR="00584ADB" w:rsidRPr="00C63239" w:rsidRDefault="00584ADB" w:rsidP="00DE449B">
            <w:pPr>
              <w:rPr>
                <w:rFonts w:ascii="Calibri" w:hAnsi="Calibri"/>
                <w:b/>
                <w:sz w:val="28"/>
                <w:szCs w:val="28"/>
                <w:u w:val="single"/>
              </w:rPr>
            </w:pPr>
          </w:p>
          <w:p w14:paraId="188528C2" w14:textId="77777777" w:rsidR="00584ADB" w:rsidRPr="00C63239" w:rsidRDefault="00584ADB" w:rsidP="00DE449B">
            <w:pPr>
              <w:rPr>
                <w:rFonts w:ascii="Calibri" w:hAnsi="Calibri"/>
                <w:b/>
                <w:sz w:val="28"/>
                <w:szCs w:val="28"/>
                <w:u w:val="single"/>
              </w:rPr>
            </w:pPr>
            <w:r w:rsidRPr="00C63239">
              <w:rPr>
                <w:rFonts w:ascii="Calibri" w:hAnsi="Calibri"/>
                <w:b/>
                <w:sz w:val="28"/>
                <w:szCs w:val="28"/>
                <w:u w:val="single"/>
              </w:rPr>
              <w:t>Convention-réalisation du 18.07.2018</w:t>
            </w:r>
          </w:p>
          <w:p w14:paraId="47796302" w14:textId="77777777" w:rsidR="00584ADB" w:rsidRPr="00C63239" w:rsidRDefault="00584ADB" w:rsidP="00DE449B">
            <w:pPr>
              <w:rPr>
                <w:rFonts w:ascii="Calibri" w:hAnsi="Calibri"/>
                <w:b/>
                <w:sz w:val="28"/>
                <w:szCs w:val="28"/>
                <w:u w:val="single"/>
              </w:rPr>
            </w:pPr>
          </w:p>
          <w:p w14:paraId="16D816FA" w14:textId="77777777" w:rsidR="00584ADB" w:rsidRPr="00C63239" w:rsidRDefault="0013368A" w:rsidP="00DE449B">
            <w:pPr>
              <w:rPr>
                <w:rFonts w:ascii="Calibri" w:hAnsi="Calibri"/>
                <w:b/>
                <w:sz w:val="28"/>
                <w:szCs w:val="28"/>
                <w:u w:val="single"/>
              </w:rPr>
            </w:pPr>
            <w:r w:rsidRPr="007530B0">
              <w:rPr>
                <w:rFonts w:ascii="Calibri" w:hAnsi="Calibri"/>
                <w:b/>
                <w:sz w:val="28"/>
                <w:szCs w:val="28"/>
                <w:u w:val="single"/>
              </w:rPr>
              <w:t>Avenant 23.05.2019</w:t>
            </w:r>
          </w:p>
          <w:p w14:paraId="7AF620BA" w14:textId="77777777" w:rsidR="00584ADB" w:rsidRPr="00C63239" w:rsidRDefault="00584ADB" w:rsidP="00DE449B">
            <w:pPr>
              <w:rPr>
                <w:rFonts w:ascii="Calibri" w:hAnsi="Calibri"/>
                <w:b/>
                <w:sz w:val="28"/>
                <w:szCs w:val="28"/>
                <w:u w:val="single"/>
              </w:rPr>
            </w:pPr>
          </w:p>
          <w:p w14:paraId="4F526A58" w14:textId="77777777" w:rsidR="00584ADB" w:rsidRPr="00C63239" w:rsidRDefault="00584ADB" w:rsidP="00DE449B">
            <w:pPr>
              <w:rPr>
                <w:rFonts w:ascii="Calibri" w:hAnsi="Calibri"/>
                <w:b/>
                <w:sz w:val="28"/>
                <w:szCs w:val="28"/>
                <w:u w:val="single"/>
              </w:rPr>
            </w:pPr>
          </w:p>
          <w:p w14:paraId="27C685AA" w14:textId="77777777" w:rsidR="00584ADB" w:rsidRPr="00C63239" w:rsidRDefault="00584ADB" w:rsidP="00DE449B">
            <w:pPr>
              <w:rPr>
                <w:rFonts w:ascii="Calibri" w:hAnsi="Calibri"/>
                <w:b/>
                <w:sz w:val="28"/>
                <w:szCs w:val="28"/>
                <w:u w:val="single"/>
              </w:rPr>
            </w:pPr>
          </w:p>
          <w:p w14:paraId="0602A07B" w14:textId="77777777" w:rsidR="00584ADB" w:rsidRPr="00C63239" w:rsidRDefault="00584ADB" w:rsidP="00DE449B">
            <w:pPr>
              <w:rPr>
                <w:rFonts w:ascii="Calibri" w:hAnsi="Calibri"/>
                <w:b/>
                <w:sz w:val="28"/>
                <w:szCs w:val="28"/>
                <w:u w:val="single"/>
              </w:rPr>
            </w:pPr>
          </w:p>
          <w:p w14:paraId="2DD33A5E" w14:textId="77777777" w:rsidR="00584ADB" w:rsidRPr="00C63239" w:rsidRDefault="00584ADB" w:rsidP="00DE449B">
            <w:pPr>
              <w:rPr>
                <w:rFonts w:ascii="Calibri" w:hAnsi="Calibri"/>
                <w:b/>
                <w:sz w:val="28"/>
                <w:szCs w:val="28"/>
                <w:u w:val="single"/>
              </w:rPr>
            </w:pPr>
          </w:p>
          <w:p w14:paraId="1B72FE05" w14:textId="77777777" w:rsidR="00584ADB" w:rsidRPr="00C63239" w:rsidRDefault="00584ADB" w:rsidP="00DE449B">
            <w:pPr>
              <w:rPr>
                <w:rFonts w:ascii="Calibri" w:hAnsi="Calibri"/>
                <w:b/>
                <w:sz w:val="28"/>
                <w:szCs w:val="28"/>
                <w:u w:val="single"/>
              </w:rPr>
            </w:pPr>
          </w:p>
          <w:p w14:paraId="2587BF70" w14:textId="77777777" w:rsidR="00584ADB" w:rsidRPr="00C63239" w:rsidRDefault="00584ADB" w:rsidP="00DE449B">
            <w:pPr>
              <w:rPr>
                <w:rFonts w:ascii="Calibri" w:hAnsi="Calibri"/>
                <w:b/>
                <w:sz w:val="28"/>
                <w:szCs w:val="28"/>
                <w:u w:val="single"/>
              </w:rPr>
            </w:pPr>
          </w:p>
          <w:p w14:paraId="63C7F950" w14:textId="77777777" w:rsidR="00584ADB" w:rsidRPr="00C63239" w:rsidRDefault="00584ADB" w:rsidP="00DE449B">
            <w:pPr>
              <w:rPr>
                <w:rFonts w:ascii="Calibri" w:hAnsi="Calibri"/>
                <w:sz w:val="20"/>
                <w:szCs w:val="20"/>
              </w:rPr>
            </w:pPr>
          </w:p>
        </w:tc>
        <w:tc>
          <w:tcPr>
            <w:tcW w:w="2410" w:type="dxa"/>
          </w:tcPr>
          <w:p w14:paraId="09B452CC" w14:textId="77777777" w:rsidR="00520975" w:rsidRPr="00C63239" w:rsidRDefault="00520975" w:rsidP="00520975">
            <w:pPr>
              <w:jc w:val="both"/>
              <w:rPr>
                <w:rFonts w:ascii="Calibri" w:hAnsi="Calibri"/>
                <w:bCs/>
                <w:sz w:val="20"/>
                <w:szCs w:val="20"/>
              </w:rPr>
            </w:pPr>
            <w:r w:rsidRPr="00C63239">
              <w:rPr>
                <w:rFonts w:ascii="Calibri" w:hAnsi="Calibri"/>
                <w:bCs/>
                <w:sz w:val="20"/>
                <w:szCs w:val="20"/>
              </w:rPr>
              <w:t>PCDR classique</w:t>
            </w:r>
          </w:p>
          <w:p w14:paraId="65D922B1" w14:textId="77777777" w:rsidR="00D02DC5" w:rsidRPr="00C63239" w:rsidRDefault="00520975" w:rsidP="00520975">
            <w:pPr>
              <w:rPr>
                <w:rFonts w:ascii="Calibri" w:hAnsi="Calibri"/>
                <w:bCs/>
                <w:strike/>
                <w:sz w:val="20"/>
                <w:szCs w:val="20"/>
              </w:rPr>
            </w:pPr>
            <w:proofErr w:type="spellStart"/>
            <w:r w:rsidRPr="00C63239">
              <w:rPr>
                <w:rFonts w:ascii="Calibri" w:hAnsi="Calibri"/>
                <w:bCs/>
                <w:strike/>
                <w:sz w:val="20"/>
                <w:szCs w:val="20"/>
              </w:rPr>
              <w:t>PwDR</w:t>
            </w:r>
            <w:proofErr w:type="spellEnd"/>
            <w:r w:rsidRPr="00C63239">
              <w:rPr>
                <w:rFonts w:ascii="Calibri" w:hAnsi="Calibri"/>
                <w:bCs/>
                <w:strike/>
                <w:sz w:val="20"/>
                <w:szCs w:val="20"/>
              </w:rPr>
              <w:t xml:space="preserve"> 2007-20013 </w:t>
            </w:r>
            <w:r w:rsidRPr="00C63239">
              <w:rPr>
                <w:rStyle w:val="Appelnotedebasdep"/>
                <w:rFonts w:ascii="Calibri" w:hAnsi="Calibri"/>
                <w:strike/>
              </w:rPr>
              <w:footnoteRef/>
            </w:r>
          </w:p>
        </w:tc>
        <w:tc>
          <w:tcPr>
            <w:tcW w:w="3118" w:type="dxa"/>
          </w:tcPr>
          <w:p w14:paraId="5614BE2F" w14:textId="77777777" w:rsidR="00D02DC5" w:rsidRPr="00C63239" w:rsidRDefault="000F5981" w:rsidP="00277A75">
            <w:pPr>
              <w:rPr>
                <w:rFonts w:ascii="Calibri" w:hAnsi="Calibri"/>
                <w:b/>
                <w:sz w:val="20"/>
                <w:szCs w:val="20"/>
              </w:rPr>
            </w:pPr>
            <w:r w:rsidRPr="00681137">
              <w:rPr>
                <w:rFonts w:ascii="Calibri" w:hAnsi="Calibri" w:cs="Candara"/>
                <w:b/>
                <w:sz w:val="20"/>
                <w:szCs w:val="20"/>
                <w:lang w:val="fr-BE" w:eastAsia="fr-BE"/>
              </w:rPr>
              <w:t xml:space="preserve">Aménagement d'une Maison Rurale à l'Espace </w:t>
            </w:r>
            <w:proofErr w:type="spellStart"/>
            <w:r w:rsidRPr="00681137">
              <w:rPr>
                <w:rFonts w:ascii="Calibri" w:hAnsi="Calibri" w:cs="Candara"/>
                <w:b/>
                <w:sz w:val="20"/>
                <w:szCs w:val="20"/>
                <w:lang w:val="fr-BE" w:eastAsia="fr-BE"/>
              </w:rPr>
              <w:t>Winson</w:t>
            </w:r>
            <w:proofErr w:type="spellEnd"/>
            <w:r w:rsidRPr="00681137">
              <w:rPr>
                <w:rFonts w:ascii="Calibri" w:hAnsi="Calibri" w:cs="Candara"/>
                <w:b/>
                <w:sz w:val="20"/>
                <w:szCs w:val="20"/>
                <w:lang w:val="fr-BE" w:eastAsia="fr-BE"/>
              </w:rPr>
              <w:t>, dans les anciennes granges et annexes</w:t>
            </w:r>
          </w:p>
        </w:tc>
        <w:tc>
          <w:tcPr>
            <w:tcW w:w="3800" w:type="dxa"/>
          </w:tcPr>
          <w:p w14:paraId="74D101C3"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B.1. Sensibiliser la population à la vie culturelle communale en diversifiant et en augmentant les activités.</w:t>
            </w:r>
          </w:p>
          <w:p w14:paraId="113D9D3D"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B.2. Protéger le patrimoine naturel et bâti par la mise en place d’une politique globale et continue.</w:t>
            </w:r>
          </w:p>
          <w:p w14:paraId="03C5E955"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B.5. Promouvoir une image positive de Fosses</w:t>
            </w:r>
            <w:r w:rsidRPr="00C63239">
              <w:rPr>
                <w:rFonts w:ascii="Calibri" w:hAnsi="Calibri" w:cs="Cambria Math"/>
                <w:sz w:val="20"/>
                <w:szCs w:val="20"/>
              </w:rPr>
              <w:t>‐</w:t>
            </w:r>
            <w:r w:rsidRPr="00C63239">
              <w:rPr>
                <w:rFonts w:ascii="Calibri" w:hAnsi="Calibri"/>
                <w:sz w:val="20"/>
                <w:szCs w:val="20"/>
              </w:rPr>
              <w:t>la</w:t>
            </w:r>
            <w:r w:rsidRPr="00C63239">
              <w:rPr>
                <w:rFonts w:ascii="Calibri" w:hAnsi="Calibri" w:cs="Cambria Math"/>
                <w:sz w:val="20"/>
                <w:szCs w:val="20"/>
              </w:rPr>
              <w:t>‐</w:t>
            </w:r>
            <w:r w:rsidRPr="00C63239">
              <w:rPr>
                <w:rFonts w:ascii="Calibri" w:hAnsi="Calibri"/>
                <w:sz w:val="20"/>
                <w:szCs w:val="20"/>
              </w:rPr>
              <w:t>Ville en valorisant le centre ainsi que le potentiel culturel et touristique de l’entité.</w:t>
            </w:r>
          </w:p>
          <w:p w14:paraId="5A950FE2"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D.2. Favoriser la cohésion sociale et la solidarité citoyenne entre les générations.</w:t>
            </w:r>
          </w:p>
          <w:p w14:paraId="238F3F2C"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E.1. Aménager et rénover des infrastructures pour les rendre plus opérationnelles, plus conviviales et intergénérationnelles.</w:t>
            </w:r>
          </w:p>
          <w:p w14:paraId="49774E4E"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E.3. Diversifier les activités de loisirs, notamment à destination des jeunes et dans une dimension intergénérationnelle.</w:t>
            </w:r>
          </w:p>
          <w:p w14:paraId="0103DF94"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E.4. Renforcer le dynamisme du monde associatif et l’offre infrastructurelle pour améliorer la cohésion et la solidarité.</w:t>
            </w:r>
          </w:p>
          <w:p w14:paraId="0CA4F10F" w14:textId="77777777" w:rsidR="004779BB" w:rsidRPr="00C63239" w:rsidRDefault="004779BB" w:rsidP="004779BB">
            <w:pPr>
              <w:pStyle w:val="En-tte"/>
              <w:ind w:left="336" w:right="193"/>
              <w:rPr>
                <w:rFonts w:ascii="Calibri" w:hAnsi="Calibri"/>
                <w:sz w:val="20"/>
                <w:szCs w:val="20"/>
              </w:rPr>
            </w:pPr>
            <w:r w:rsidRPr="00C63239">
              <w:rPr>
                <w:rFonts w:ascii="Calibri" w:hAnsi="Calibri"/>
                <w:sz w:val="20"/>
                <w:szCs w:val="20"/>
              </w:rPr>
              <w:t>E.5. Organiser davantage d’événements sportifs et culturels pour faire connaître le tissu associatif fossois et renforcer les liens sociaux entre les habitants des différents villages.</w:t>
            </w:r>
          </w:p>
          <w:p w14:paraId="2EC07A15" w14:textId="77777777" w:rsidR="00D02DC5" w:rsidRPr="00C63239" w:rsidRDefault="004779BB" w:rsidP="004779BB">
            <w:pPr>
              <w:pStyle w:val="En-tte"/>
              <w:ind w:left="336" w:right="193"/>
              <w:rPr>
                <w:rFonts w:ascii="Calibri" w:hAnsi="Calibri"/>
                <w:sz w:val="20"/>
                <w:szCs w:val="20"/>
              </w:rPr>
            </w:pPr>
            <w:r w:rsidRPr="00C63239">
              <w:rPr>
                <w:rFonts w:ascii="Calibri" w:hAnsi="Calibri"/>
                <w:sz w:val="20"/>
                <w:szCs w:val="20"/>
              </w:rPr>
              <w:t>F.1. Développer une politique de gestion communale en phase avec les principes du développement durable.</w:t>
            </w:r>
          </w:p>
        </w:tc>
        <w:tc>
          <w:tcPr>
            <w:tcW w:w="2192" w:type="dxa"/>
            <w:shd w:val="clear" w:color="auto" w:fill="auto"/>
            <w:vAlign w:val="center"/>
          </w:tcPr>
          <w:p w14:paraId="29184E5C" w14:textId="77777777" w:rsidR="00D02DC5" w:rsidRPr="00C63239" w:rsidRDefault="0029799B" w:rsidP="001436CD">
            <w:pPr>
              <w:pStyle w:val="En-tte"/>
              <w:tabs>
                <w:tab w:val="clear" w:pos="4536"/>
                <w:tab w:val="clear" w:pos="9072"/>
              </w:tabs>
              <w:rPr>
                <w:rFonts w:ascii="Calibri" w:hAnsi="Calibri"/>
                <w:sz w:val="20"/>
                <w:szCs w:val="20"/>
              </w:rPr>
            </w:pPr>
            <w:r w:rsidRPr="00C63239">
              <w:rPr>
                <w:rFonts w:ascii="Calibri" w:hAnsi="Calibri"/>
                <w:sz w:val="20"/>
                <w:szCs w:val="20"/>
              </w:rPr>
              <w:t>45.397,16 € (provision pour l’étude)</w:t>
            </w:r>
          </w:p>
          <w:p w14:paraId="2482EFA2" w14:textId="77777777" w:rsidR="00584ADB" w:rsidRPr="00C63239" w:rsidRDefault="00584ADB" w:rsidP="001436CD">
            <w:pPr>
              <w:pStyle w:val="En-tte"/>
              <w:tabs>
                <w:tab w:val="clear" w:pos="4536"/>
                <w:tab w:val="clear" w:pos="9072"/>
              </w:tabs>
              <w:rPr>
                <w:rFonts w:ascii="Calibri" w:hAnsi="Calibri"/>
                <w:sz w:val="20"/>
                <w:szCs w:val="20"/>
              </w:rPr>
            </w:pPr>
          </w:p>
          <w:p w14:paraId="4E2FF1A1" w14:textId="77777777" w:rsidR="00584ADB" w:rsidRPr="00C63239" w:rsidRDefault="00584ADB" w:rsidP="001436CD">
            <w:pPr>
              <w:pStyle w:val="En-tte"/>
              <w:tabs>
                <w:tab w:val="clear" w:pos="4536"/>
                <w:tab w:val="clear" w:pos="9072"/>
              </w:tabs>
              <w:rPr>
                <w:rFonts w:ascii="Calibri" w:hAnsi="Calibri"/>
                <w:sz w:val="20"/>
                <w:szCs w:val="20"/>
              </w:rPr>
            </w:pPr>
          </w:p>
          <w:p w14:paraId="20559288" w14:textId="77777777" w:rsidR="00584ADB" w:rsidRPr="00C63239" w:rsidRDefault="00584ADB" w:rsidP="001436CD">
            <w:pPr>
              <w:pStyle w:val="En-tte"/>
              <w:tabs>
                <w:tab w:val="clear" w:pos="4536"/>
                <w:tab w:val="clear" w:pos="9072"/>
              </w:tabs>
              <w:rPr>
                <w:rFonts w:ascii="Calibri" w:hAnsi="Calibri"/>
                <w:sz w:val="20"/>
                <w:szCs w:val="20"/>
              </w:rPr>
            </w:pPr>
          </w:p>
          <w:p w14:paraId="0DE32FE5" w14:textId="77777777" w:rsidR="00584ADB" w:rsidRPr="00C63239" w:rsidRDefault="00584ADB" w:rsidP="001436CD">
            <w:pPr>
              <w:pStyle w:val="En-tte"/>
              <w:tabs>
                <w:tab w:val="clear" w:pos="4536"/>
                <w:tab w:val="clear" w:pos="9072"/>
              </w:tabs>
              <w:rPr>
                <w:rFonts w:ascii="Calibri" w:hAnsi="Calibri"/>
                <w:sz w:val="20"/>
                <w:szCs w:val="20"/>
              </w:rPr>
            </w:pPr>
          </w:p>
          <w:p w14:paraId="5FB1186A" w14:textId="77777777" w:rsidR="00584ADB" w:rsidRPr="00C63239" w:rsidRDefault="00584ADB" w:rsidP="001436CD">
            <w:pPr>
              <w:pStyle w:val="En-tte"/>
              <w:tabs>
                <w:tab w:val="clear" w:pos="4536"/>
                <w:tab w:val="clear" w:pos="9072"/>
              </w:tabs>
              <w:rPr>
                <w:rFonts w:ascii="Calibri" w:hAnsi="Calibri"/>
                <w:sz w:val="20"/>
                <w:szCs w:val="20"/>
              </w:rPr>
            </w:pPr>
          </w:p>
          <w:p w14:paraId="28028B80" w14:textId="77777777" w:rsidR="00584ADB" w:rsidRPr="00C63239" w:rsidRDefault="00584ADB" w:rsidP="001436CD">
            <w:pPr>
              <w:pStyle w:val="En-tte"/>
              <w:tabs>
                <w:tab w:val="clear" w:pos="4536"/>
                <w:tab w:val="clear" w:pos="9072"/>
              </w:tabs>
              <w:rPr>
                <w:rFonts w:ascii="Calibri" w:hAnsi="Calibri"/>
                <w:sz w:val="20"/>
                <w:szCs w:val="20"/>
              </w:rPr>
            </w:pPr>
          </w:p>
          <w:p w14:paraId="04AE840C" w14:textId="77777777" w:rsidR="00584ADB" w:rsidRPr="00C63239" w:rsidRDefault="00584ADB" w:rsidP="001436CD">
            <w:pPr>
              <w:pStyle w:val="En-tte"/>
              <w:tabs>
                <w:tab w:val="clear" w:pos="4536"/>
                <w:tab w:val="clear" w:pos="9072"/>
              </w:tabs>
              <w:rPr>
                <w:rFonts w:ascii="Calibri" w:hAnsi="Calibri"/>
                <w:sz w:val="20"/>
                <w:szCs w:val="20"/>
              </w:rPr>
            </w:pPr>
          </w:p>
          <w:p w14:paraId="360C6BF8" w14:textId="77777777" w:rsidR="00584ADB" w:rsidRPr="00C63239" w:rsidRDefault="00584ADB" w:rsidP="001436CD">
            <w:pPr>
              <w:pStyle w:val="En-tte"/>
              <w:tabs>
                <w:tab w:val="clear" w:pos="4536"/>
                <w:tab w:val="clear" w:pos="9072"/>
              </w:tabs>
              <w:rPr>
                <w:rFonts w:ascii="Calibri" w:hAnsi="Calibri"/>
                <w:sz w:val="20"/>
                <w:szCs w:val="20"/>
              </w:rPr>
            </w:pPr>
            <w:r w:rsidRPr="00C63239">
              <w:rPr>
                <w:rFonts w:ascii="Calibri" w:hAnsi="Calibri"/>
                <w:sz w:val="20"/>
                <w:szCs w:val="20"/>
              </w:rPr>
              <w:t>953.562, 55 €</w:t>
            </w:r>
          </w:p>
          <w:p w14:paraId="1596D7FF" w14:textId="77777777" w:rsidR="00584ADB" w:rsidRPr="00C63239" w:rsidRDefault="00584ADB" w:rsidP="001436CD">
            <w:pPr>
              <w:pStyle w:val="En-tte"/>
              <w:tabs>
                <w:tab w:val="clear" w:pos="4536"/>
                <w:tab w:val="clear" w:pos="9072"/>
              </w:tabs>
              <w:rPr>
                <w:rFonts w:ascii="Calibri" w:hAnsi="Calibri"/>
                <w:sz w:val="20"/>
                <w:szCs w:val="20"/>
              </w:rPr>
            </w:pPr>
          </w:p>
          <w:p w14:paraId="56E90F60" w14:textId="77777777" w:rsidR="00584ADB" w:rsidRPr="00C63239" w:rsidRDefault="00584ADB" w:rsidP="001436CD">
            <w:pPr>
              <w:pStyle w:val="En-tte"/>
              <w:tabs>
                <w:tab w:val="clear" w:pos="4536"/>
                <w:tab w:val="clear" w:pos="9072"/>
              </w:tabs>
              <w:rPr>
                <w:rFonts w:ascii="Calibri" w:hAnsi="Calibri"/>
                <w:sz w:val="20"/>
                <w:szCs w:val="20"/>
              </w:rPr>
            </w:pPr>
          </w:p>
          <w:p w14:paraId="45FFC97D" w14:textId="77777777" w:rsidR="00584ADB" w:rsidRPr="00C63239" w:rsidRDefault="00584ADB" w:rsidP="001436CD">
            <w:pPr>
              <w:pStyle w:val="En-tte"/>
              <w:tabs>
                <w:tab w:val="clear" w:pos="4536"/>
                <w:tab w:val="clear" w:pos="9072"/>
              </w:tabs>
              <w:rPr>
                <w:rFonts w:ascii="Calibri" w:hAnsi="Calibri"/>
                <w:sz w:val="4"/>
                <w:szCs w:val="20"/>
              </w:rPr>
            </w:pPr>
          </w:p>
          <w:p w14:paraId="00E1A4AB" w14:textId="77777777" w:rsidR="00584ADB" w:rsidRPr="00C63239" w:rsidRDefault="00584ADB" w:rsidP="001436CD">
            <w:pPr>
              <w:pStyle w:val="En-tte"/>
              <w:tabs>
                <w:tab w:val="clear" w:pos="4536"/>
                <w:tab w:val="clear" w:pos="9072"/>
              </w:tabs>
              <w:rPr>
                <w:rFonts w:ascii="Calibri" w:hAnsi="Calibri"/>
                <w:sz w:val="20"/>
                <w:szCs w:val="20"/>
              </w:rPr>
            </w:pPr>
          </w:p>
          <w:p w14:paraId="6B76E8F1" w14:textId="77777777" w:rsidR="00584ADB" w:rsidRPr="00C63239" w:rsidRDefault="00584ADB" w:rsidP="001436CD">
            <w:pPr>
              <w:pStyle w:val="En-tte"/>
              <w:tabs>
                <w:tab w:val="clear" w:pos="4536"/>
                <w:tab w:val="clear" w:pos="9072"/>
              </w:tabs>
              <w:rPr>
                <w:rFonts w:ascii="Calibri" w:hAnsi="Calibri"/>
                <w:sz w:val="20"/>
                <w:szCs w:val="20"/>
              </w:rPr>
            </w:pPr>
          </w:p>
          <w:p w14:paraId="4BD367ED" w14:textId="77777777" w:rsidR="00584ADB" w:rsidRPr="007530B0" w:rsidRDefault="0013368A" w:rsidP="001436CD">
            <w:pPr>
              <w:pStyle w:val="En-tte"/>
              <w:tabs>
                <w:tab w:val="clear" w:pos="4536"/>
                <w:tab w:val="clear" w:pos="9072"/>
              </w:tabs>
              <w:rPr>
                <w:rFonts w:ascii="Calibri" w:hAnsi="Calibri"/>
                <w:sz w:val="20"/>
                <w:szCs w:val="20"/>
              </w:rPr>
            </w:pPr>
            <w:r w:rsidRPr="007530B0">
              <w:rPr>
                <w:rFonts w:ascii="Calibri" w:hAnsi="Calibri"/>
                <w:sz w:val="20"/>
                <w:szCs w:val="20"/>
              </w:rPr>
              <w:t>103.329,97 €</w:t>
            </w:r>
            <w:r w:rsidR="007530B0" w:rsidRPr="007530B0">
              <w:rPr>
                <w:rFonts w:ascii="Calibri" w:hAnsi="Calibri"/>
                <w:sz w:val="20"/>
                <w:szCs w:val="20"/>
              </w:rPr>
              <w:t xml:space="preserve"> (avenant)</w:t>
            </w:r>
          </w:p>
          <w:p w14:paraId="0846D694" w14:textId="77777777" w:rsidR="00584ADB" w:rsidRPr="00C63239" w:rsidRDefault="00584ADB" w:rsidP="001436CD">
            <w:pPr>
              <w:pStyle w:val="En-tte"/>
              <w:tabs>
                <w:tab w:val="clear" w:pos="4536"/>
                <w:tab w:val="clear" w:pos="9072"/>
              </w:tabs>
              <w:rPr>
                <w:rFonts w:ascii="Calibri" w:hAnsi="Calibri"/>
                <w:sz w:val="20"/>
                <w:szCs w:val="20"/>
              </w:rPr>
            </w:pPr>
          </w:p>
          <w:p w14:paraId="20A29953" w14:textId="77777777" w:rsidR="00584ADB" w:rsidRPr="00C63239" w:rsidRDefault="00584ADB" w:rsidP="001436CD">
            <w:pPr>
              <w:pStyle w:val="En-tte"/>
              <w:tabs>
                <w:tab w:val="clear" w:pos="4536"/>
                <w:tab w:val="clear" w:pos="9072"/>
              </w:tabs>
              <w:rPr>
                <w:rFonts w:ascii="Calibri" w:hAnsi="Calibri"/>
                <w:sz w:val="20"/>
                <w:szCs w:val="20"/>
              </w:rPr>
            </w:pPr>
          </w:p>
          <w:p w14:paraId="18E0C96A" w14:textId="77777777" w:rsidR="00584ADB" w:rsidRPr="00C63239" w:rsidRDefault="00584ADB" w:rsidP="001436CD">
            <w:pPr>
              <w:pStyle w:val="En-tte"/>
              <w:tabs>
                <w:tab w:val="clear" w:pos="4536"/>
                <w:tab w:val="clear" w:pos="9072"/>
              </w:tabs>
              <w:rPr>
                <w:rFonts w:ascii="Calibri" w:hAnsi="Calibri"/>
                <w:sz w:val="20"/>
                <w:szCs w:val="20"/>
              </w:rPr>
            </w:pPr>
          </w:p>
          <w:p w14:paraId="029BAD32" w14:textId="77777777" w:rsidR="00584ADB" w:rsidRPr="00C63239" w:rsidRDefault="00584ADB" w:rsidP="001436CD">
            <w:pPr>
              <w:pStyle w:val="En-tte"/>
              <w:tabs>
                <w:tab w:val="clear" w:pos="4536"/>
                <w:tab w:val="clear" w:pos="9072"/>
              </w:tabs>
              <w:rPr>
                <w:rFonts w:ascii="Calibri" w:hAnsi="Calibri"/>
                <w:sz w:val="20"/>
                <w:szCs w:val="20"/>
              </w:rPr>
            </w:pPr>
          </w:p>
          <w:p w14:paraId="295007CB" w14:textId="77777777" w:rsidR="00584ADB" w:rsidRPr="00C63239" w:rsidRDefault="00584ADB" w:rsidP="001436CD">
            <w:pPr>
              <w:pStyle w:val="En-tte"/>
              <w:tabs>
                <w:tab w:val="clear" w:pos="4536"/>
                <w:tab w:val="clear" w:pos="9072"/>
              </w:tabs>
              <w:rPr>
                <w:rFonts w:ascii="Calibri" w:hAnsi="Calibri"/>
                <w:sz w:val="20"/>
                <w:szCs w:val="20"/>
              </w:rPr>
            </w:pPr>
          </w:p>
          <w:p w14:paraId="7E47CC2A" w14:textId="77777777" w:rsidR="00584ADB" w:rsidRPr="00C63239" w:rsidRDefault="00584ADB" w:rsidP="001436CD">
            <w:pPr>
              <w:pStyle w:val="En-tte"/>
              <w:tabs>
                <w:tab w:val="clear" w:pos="4536"/>
                <w:tab w:val="clear" w:pos="9072"/>
              </w:tabs>
              <w:rPr>
                <w:rFonts w:ascii="Calibri" w:hAnsi="Calibri"/>
                <w:sz w:val="20"/>
                <w:szCs w:val="20"/>
              </w:rPr>
            </w:pPr>
          </w:p>
          <w:p w14:paraId="23705ACD" w14:textId="77777777" w:rsidR="00584ADB" w:rsidRPr="00C63239" w:rsidRDefault="00584ADB" w:rsidP="001436CD">
            <w:pPr>
              <w:pStyle w:val="En-tte"/>
              <w:tabs>
                <w:tab w:val="clear" w:pos="4536"/>
                <w:tab w:val="clear" w:pos="9072"/>
              </w:tabs>
              <w:rPr>
                <w:rFonts w:ascii="Calibri" w:hAnsi="Calibri"/>
                <w:sz w:val="20"/>
                <w:szCs w:val="20"/>
              </w:rPr>
            </w:pPr>
          </w:p>
          <w:p w14:paraId="2858218C" w14:textId="77777777" w:rsidR="00584ADB" w:rsidRPr="00C63239" w:rsidRDefault="00584ADB" w:rsidP="001436CD">
            <w:pPr>
              <w:pStyle w:val="En-tte"/>
              <w:tabs>
                <w:tab w:val="clear" w:pos="4536"/>
                <w:tab w:val="clear" w:pos="9072"/>
              </w:tabs>
              <w:rPr>
                <w:rFonts w:ascii="Calibri" w:hAnsi="Calibri"/>
                <w:sz w:val="20"/>
                <w:szCs w:val="20"/>
              </w:rPr>
            </w:pPr>
          </w:p>
          <w:p w14:paraId="580BBEBE" w14:textId="77777777" w:rsidR="00584ADB" w:rsidRPr="00C63239" w:rsidRDefault="00584ADB" w:rsidP="001436CD">
            <w:pPr>
              <w:pStyle w:val="En-tte"/>
              <w:tabs>
                <w:tab w:val="clear" w:pos="4536"/>
                <w:tab w:val="clear" w:pos="9072"/>
              </w:tabs>
              <w:rPr>
                <w:rFonts w:ascii="Calibri" w:hAnsi="Calibri"/>
                <w:sz w:val="20"/>
                <w:szCs w:val="20"/>
              </w:rPr>
            </w:pPr>
          </w:p>
          <w:p w14:paraId="55A1526B" w14:textId="77777777" w:rsidR="00584ADB" w:rsidRPr="00C63239" w:rsidRDefault="00584ADB" w:rsidP="001436CD">
            <w:pPr>
              <w:pStyle w:val="En-tte"/>
              <w:tabs>
                <w:tab w:val="clear" w:pos="4536"/>
                <w:tab w:val="clear" w:pos="9072"/>
              </w:tabs>
              <w:rPr>
                <w:rFonts w:ascii="Calibri" w:hAnsi="Calibri"/>
                <w:sz w:val="20"/>
                <w:szCs w:val="20"/>
              </w:rPr>
            </w:pPr>
          </w:p>
          <w:p w14:paraId="28E3B315" w14:textId="77777777" w:rsidR="00584ADB" w:rsidRPr="00C63239" w:rsidRDefault="00584ADB" w:rsidP="001436CD">
            <w:pPr>
              <w:pStyle w:val="En-tte"/>
              <w:tabs>
                <w:tab w:val="clear" w:pos="4536"/>
                <w:tab w:val="clear" w:pos="9072"/>
              </w:tabs>
              <w:rPr>
                <w:rFonts w:ascii="Calibri" w:hAnsi="Calibri"/>
                <w:sz w:val="20"/>
                <w:szCs w:val="20"/>
              </w:rPr>
            </w:pPr>
          </w:p>
          <w:p w14:paraId="4259E8CC" w14:textId="77777777" w:rsidR="00584ADB" w:rsidRPr="00C63239" w:rsidRDefault="00584ADB" w:rsidP="001436CD">
            <w:pPr>
              <w:pStyle w:val="En-tte"/>
              <w:tabs>
                <w:tab w:val="clear" w:pos="4536"/>
                <w:tab w:val="clear" w:pos="9072"/>
              </w:tabs>
              <w:rPr>
                <w:rFonts w:ascii="Calibri" w:hAnsi="Calibri"/>
                <w:sz w:val="20"/>
                <w:szCs w:val="20"/>
              </w:rPr>
            </w:pPr>
          </w:p>
          <w:p w14:paraId="0E44AE7B" w14:textId="77777777" w:rsidR="00584ADB" w:rsidRPr="00C63239" w:rsidRDefault="00584ADB" w:rsidP="001436CD">
            <w:pPr>
              <w:pStyle w:val="En-tte"/>
              <w:tabs>
                <w:tab w:val="clear" w:pos="4536"/>
                <w:tab w:val="clear" w:pos="9072"/>
              </w:tabs>
              <w:rPr>
                <w:rFonts w:ascii="Calibri" w:hAnsi="Calibri"/>
                <w:sz w:val="20"/>
                <w:szCs w:val="20"/>
              </w:rPr>
            </w:pPr>
          </w:p>
          <w:p w14:paraId="7BE66C63" w14:textId="77777777" w:rsidR="00584ADB" w:rsidRPr="00C63239" w:rsidRDefault="00584ADB" w:rsidP="001436CD">
            <w:pPr>
              <w:pStyle w:val="En-tte"/>
              <w:tabs>
                <w:tab w:val="clear" w:pos="4536"/>
                <w:tab w:val="clear" w:pos="9072"/>
              </w:tabs>
              <w:rPr>
                <w:rFonts w:ascii="Calibri" w:hAnsi="Calibri"/>
                <w:sz w:val="20"/>
                <w:szCs w:val="20"/>
              </w:rPr>
            </w:pPr>
          </w:p>
          <w:p w14:paraId="51D90BA6" w14:textId="77777777" w:rsidR="00584ADB" w:rsidRPr="00C63239" w:rsidRDefault="00584ADB" w:rsidP="001436CD">
            <w:pPr>
              <w:pStyle w:val="En-tte"/>
              <w:tabs>
                <w:tab w:val="clear" w:pos="4536"/>
                <w:tab w:val="clear" w:pos="9072"/>
              </w:tabs>
              <w:rPr>
                <w:rFonts w:ascii="Calibri" w:hAnsi="Calibri"/>
                <w:sz w:val="20"/>
                <w:szCs w:val="20"/>
              </w:rPr>
            </w:pPr>
          </w:p>
          <w:p w14:paraId="69127114" w14:textId="77777777" w:rsidR="00584ADB" w:rsidRPr="00C63239" w:rsidRDefault="00584ADB" w:rsidP="001436CD">
            <w:pPr>
              <w:pStyle w:val="En-tte"/>
              <w:tabs>
                <w:tab w:val="clear" w:pos="4536"/>
                <w:tab w:val="clear" w:pos="9072"/>
              </w:tabs>
              <w:rPr>
                <w:rFonts w:ascii="Calibri" w:hAnsi="Calibri"/>
                <w:sz w:val="20"/>
                <w:szCs w:val="20"/>
              </w:rPr>
            </w:pPr>
          </w:p>
          <w:p w14:paraId="03890B7F" w14:textId="77777777" w:rsidR="00584ADB" w:rsidRPr="00C63239" w:rsidRDefault="00584ADB" w:rsidP="001436CD">
            <w:pPr>
              <w:pStyle w:val="En-tte"/>
              <w:tabs>
                <w:tab w:val="clear" w:pos="4536"/>
                <w:tab w:val="clear" w:pos="9072"/>
              </w:tabs>
              <w:rPr>
                <w:rFonts w:ascii="Calibri" w:hAnsi="Calibri"/>
                <w:sz w:val="20"/>
                <w:szCs w:val="20"/>
              </w:rPr>
            </w:pPr>
          </w:p>
          <w:p w14:paraId="3B8ACAF3" w14:textId="77777777" w:rsidR="00584ADB" w:rsidRPr="00C63239" w:rsidRDefault="00584ADB" w:rsidP="001436CD">
            <w:pPr>
              <w:pStyle w:val="En-tte"/>
              <w:tabs>
                <w:tab w:val="clear" w:pos="4536"/>
                <w:tab w:val="clear" w:pos="9072"/>
              </w:tabs>
              <w:rPr>
                <w:rFonts w:ascii="Calibri" w:hAnsi="Calibri"/>
                <w:sz w:val="20"/>
                <w:szCs w:val="20"/>
              </w:rPr>
            </w:pPr>
          </w:p>
          <w:p w14:paraId="56988E83" w14:textId="77777777" w:rsidR="00584ADB" w:rsidRPr="00C63239" w:rsidRDefault="00584ADB" w:rsidP="001436CD">
            <w:pPr>
              <w:pStyle w:val="En-tte"/>
              <w:tabs>
                <w:tab w:val="clear" w:pos="4536"/>
                <w:tab w:val="clear" w:pos="9072"/>
              </w:tabs>
              <w:rPr>
                <w:rFonts w:ascii="Calibri" w:hAnsi="Calibri"/>
                <w:sz w:val="20"/>
                <w:szCs w:val="20"/>
              </w:rPr>
            </w:pPr>
          </w:p>
        </w:tc>
      </w:tr>
      <w:tr w:rsidR="00D02DC5" w:rsidRPr="00C63239" w14:paraId="6AC13085" w14:textId="77777777" w:rsidTr="00520975">
        <w:trPr>
          <w:cantSplit/>
        </w:trPr>
        <w:tc>
          <w:tcPr>
            <w:tcW w:w="2622" w:type="dxa"/>
            <w:tcBorders>
              <w:top w:val="single" w:sz="4" w:space="0" w:color="auto"/>
              <w:left w:val="nil"/>
              <w:bottom w:val="nil"/>
              <w:right w:val="nil"/>
            </w:tcBorders>
          </w:tcPr>
          <w:p w14:paraId="5C10D4DE" w14:textId="77777777" w:rsidR="00D02DC5" w:rsidRPr="00C63239" w:rsidRDefault="00D02DC5" w:rsidP="00277A75">
            <w:pPr>
              <w:jc w:val="both"/>
              <w:rPr>
                <w:rFonts w:ascii="Calibri" w:hAnsi="Calibri"/>
                <w:b/>
                <w:sz w:val="20"/>
                <w:szCs w:val="20"/>
              </w:rPr>
            </w:pPr>
          </w:p>
        </w:tc>
        <w:tc>
          <w:tcPr>
            <w:tcW w:w="2410" w:type="dxa"/>
            <w:tcBorders>
              <w:top w:val="single" w:sz="4" w:space="0" w:color="auto"/>
              <w:left w:val="nil"/>
              <w:bottom w:val="nil"/>
              <w:right w:val="single" w:sz="4" w:space="0" w:color="auto"/>
            </w:tcBorders>
          </w:tcPr>
          <w:p w14:paraId="0CC33A51"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38A0FDF5" w14:textId="77777777" w:rsidR="00D02DC5" w:rsidRPr="00C63239" w:rsidRDefault="00D02DC5" w:rsidP="00277A75">
            <w:pPr>
              <w:jc w:val="center"/>
              <w:rPr>
                <w:rFonts w:ascii="Calibri" w:hAnsi="Calibri"/>
                <w:b/>
                <w:sz w:val="20"/>
                <w:szCs w:val="20"/>
              </w:rPr>
            </w:pPr>
            <w:r w:rsidRPr="00C63239">
              <w:rPr>
                <w:rFonts w:ascii="Calibri" w:hAnsi="Calibri"/>
                <w:b/>
                <w:sz w:val="20"/>
                <w:szCs w:val="20"/>
              </w:rPr>
              <w:t>Etats d’avancement physique du projet :</w:t>
            </w:r>
          </w:p>
        </w:tc>
        <w:tc>
          <w:tcPr>
            <w:tcW w:w="2192" w:type="dxa"/>
          </w:tcPr>
          <w:p w14:paraId="133B7341" w14:textId="77777777" w:rsidR="00D02DC5" w:rsidRPr="00C63239" w:rsidRDefault="00D02DC5" w:rsidP="00277A75">
            <w:pPr>
              <w:jc w:val="center"/>
              <w:rPr>
                <w:rFonts w:ascii="Calibri" w:hAnsi="Calibri"/>
                <w:b/>
                <w:sz w:val="20"/>
                <w:szCs w:val="20"/>
              </w:rPr>
            </w:pPr>
            <w:r w:rsidRPr="00C63239">
              <w:rPr>
                <w:rFonts w:ascii="Calibri" w:hAnsi="Calibri"/>
                <w:b/>
                <w:sz w:val="20"/>
                <w:szCs w:val="20"/>
              </w:rPr>
              <w:t>Date :</w:t>
            </w:r>
          </w:p>
        </w:tc>
      </w:tr>
      <w:tr w:rsidR="00D02DC5" w:rsidRPr="00C63239" w14:paraId="7DB760BE" w14:textId="77777777" w:rsidTr="00520975">
        <w:trPr>
          <w:cantSplit/>
        </w:trPr>
        <w:tc>
          <w:tcPr>
            <w:tcW w:w="2622" w:type="dxa"/>
            <w:tcBorders>
              <w:top w:val="nil"/>
              <w:left w:val="nil"/>
              <w:bottom w:val="nil"/>
              <w:right w:val="nil"/>
            </w:tcBorders>
          </w:tcPr>
          <w:p w14:paraId="106F4918"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1853CAFA"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619EA791" w14:textId="77777777" w:rsidR="00D02DC5" w:rsidRPr="00C63239" w:rsidRDefault="00D02DC5" w:rsidP="00277A75">
            <w:pPr>
              <w:jc w:val="right"/>
              <w:rPr>
                <w:rFonts w:ascii="Calibri" w:hAnsi="Calibri"/>
                <w:b/>
                <w:sz w:val="20"/>
                <w:szCs w:val="20"/>
              </w:rPr>
            </w:pPr>
            <w:r w:rsidRPr="00C63239">
              <w:rPr>
                <w:rFonts w:ascii="Calibri" w:hAnsi="Calibri"/>
                <w:sz w:val="20"/>
                <w:szCs w:val="20"/>
              </w:rPr>
              <w:t>Désignation de l'auteur de projet :</w:t>
            </w:r>
          </w:p>
        </w:tc>
        <w:tc>
          <w:tcPr>
            <w:tcW w:w="2192" w:type="dxa"/>
            <w:shd w:val="clear" w:color="auto" w:fill="auto"/>
          </w:tcPr>
          <w:p w14:paraId="1E8F6235" w14:textId="77777777" w:rsidR="00D70F54" w:rsidRPr="00C63239" w:rsidRDefault="00D70F54" w:rsidP="00D70F54">
            <w:pPr>
              <w:rPr>
                <w:rFonts w:ascii="Calibri" w:hAnsi="Calibri"/>
                <w:b/>
                <w:sz w:val="20"/>
                <w:szCs w:val="20"/>
              </w:rPr>
            </w:pPr>
            <w:r w:rsidRPr="00C63239">
              <w:rPr>
                <w:rFonts w:ascii="Calibri" w:hAnsi="Calibri"/>
                <w:b/>
                <w:sz w:val="20"/>
                <w:szCs w:val="20"/>
              </w:rPr>
              <w:t>01</w:t>
            </w:r>
            <w:r w:rsidR="0029799B" w:rsidRPr="00C63239">
              <w:rPr>
                <w:rFonts w:ascii="Calibri" w:hAnsi="Calibri"/>
                <w:b/>
                <w:sz w:val="20"/>
                <w:szCs w:val="20"/>
              </w:rPr>
              <w:t>.</w:t>
            </w:r>
            <w:r w:rsidRPr="00C63239">
              <w:rPr>
                <w:rFonts w:ascii="Calibri" w:hAnsi="Calibri"/>
                <w:b/>
                <w:sz w:val="20"/>
                <w:szCs w:val="20"/>
              </w:rPr>
              <w:t>10.2015</w:t>
            </w:r>
          </w:p>
        </w:tc>
      </w:tr>
      <w:tr w:rsidR="00D02DC5" w:rsidRPr="00C63239" w14:paraId="43CD6D8A" w14:textId="77777777" w:rsidTr="00520975">
        <w:trPr>
          <w:cantSplit/>
        </w:trPr>
        <w:tc>
          <w:tcPr>
            <w:tcW w:w="2622" w:type="dxa"/>
            <w:tcBorders>
              <w:top w:val="nil"/>
              <w:left w:val="nil"/>
              <w:bottom w:val="nil"/>
              <w:right w:val="nil"/>
            </w:tcBorders>
          </w:tcPr>
          <w:p w14:paraId="7F0762E3"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5969A70F"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453AC962" w14:textId="77777777" w:rsidR="00D02DC5" w:rsidRPr="00C63239" w:rsidRDefault="00D02DC5" w:rsidP="00277A75">
            <w:pPr>
              <w:jc w:val="right"/>
              <w:rPr>
                <w:rFonts w:ascii="Calibri" w:hAnsi="Calibri"/>
                <w:b/>
                <w:sz w:val="20"/>
                <w:szCs w:val="20"/>
              </w:rPr>
            </w:pPr>
            <w:r w:rsidRPr="00C63239">
              <w:rPr>
                <w:rFonts w:ascii="Calibri" w:hAnsi="Calibri"/>
                <w:sz w:val="20"/>
                <w:szCs w:val="20"/>
              </w:rPr>
              <w:t>Approbation de l'avant-projet par l'A.C.</w:t>
            </w:r>
          </w:p>
        </w:tc>
        <w:tc>
          <w:tcPr>
            <w:tcW w:w="2192" w:type="dxa"/>
            <w:shd w:val="clear" w:color="auto" w:fill="auto"/>
          </w:tcPr>
          <w:p w14:paraId="7B4C93C2" w14:textId="77777777" w:rsidR="00D02DC5" w:rsidRPr="00C63239" w:rsidRDefault="00A90EB0" w:rsidP="00277A75">
            <w:pPr>
              <w:jc w:val="both"/>
              <w:rPr>
                <w:rFonts w:ascii="Calibri" w:hAnsi="Calibri"/>
                <w:b/>
                <w:sz w:val="20"/>
                <w:szCs w:val="20"/>
              </w:rPr>
            </w:pPr>
            <w:r w:rsidRPr="00C63239">
              <w:rPr>
                <w:rFonts w:ascii="Calibri" w:hAnsi="Calibri"/>
                <w:b/>
                <w:sz w:val="20"/>
                <w:szCs w:val="20"/>
              </w:rPr>
              <w:t>21.04.2016</w:t>
            </w:r>
          </w:p>
        </w:tc>
      </w:tr>
      <w:tr w:rsidR="00A90EB0" w:rsidRPr="00C63239" w14:paraId="201FE3C5" w14:textId="77777777" w:rsidTr="00520975">
        <w:trPr>
          <w:cantSplit/>
        </w:trPr>
        <w:tc>
          <w:tcPr>
            <w:tcW w:w="2622" w:type="dxa"/>
            <w:tcBorders>
              <w:top w:val="nil"/>
              <w:left w:val="nil"/>
              <w:bottom w:val="nil"/>
              <w:right w:val="nil"/>
            </w:tcBorders>
          </w:tcPr>
          <w:p w14:paraId="3AF02EE9" w14:textId="77777777" w:rsidR="00A90EB0" w:rsidRPr="00C63239" w:rsidRDefault="00A90EB0" w:rsidP="00277A75">
            <w:pPr>
              <w:jc w:val="both"/>
              <w:rPr>
                <w:rFonts w:ascii="Calibri" w:hAnsi="Calibri"/>
                <w:b/>
                <w:sz w:val="20"/>
                <w:szCs w:val="20"/>
              </w:rPr>
            </w:pPr>
          </w:p>
        </w:tc>
        <w:tc>
          <w:tcPr>
            <w:tcW w:w="2410" w:type="dxa"/>
            <w:tcBorders>
              <w:top w:val="nil"/>
              <w:left w:val="nil"/>
              <w:bottom w:val="nil"/>
              <w:right w:val="single" w:sz="4" w:space="0" w:color="auto"/>
            </w:tcBorders>
          </w:tcPr>
          <w:p w14:paraId="2B446A13" w14:textId="77777777" w:rsidR="00A90EB0" w:rsidRPr="00C63239" w:rsidRDefault="00A90EB0" w:rsidP="00277A75">
            <w:pPr>
              <w:jc w:val="both"/>
              <w:rPr>
                <w:rFonts w:ascii="Calibri" w:hAnsi="Calibri"/>
                <w:bCs/>
                <w:sz w:val="20"/>
                <w:szCs w:val="20"/>
              </w:rPr>
            </w:pPr>
          </w:p>
        </w:tc>
        <w:tc>
          <w:tcPr>
            <w:tcW w:w="6918" w:type="dxa"/>
            <w:gridSpan w:val="2"/>
            <w:tcBorders>
              <w:left w:val="single" w:sz="4" w:space="0" w:color="auto"/>
            </w:tcBorders>
          </w:tcPr>
          <w:p w14:paraId="7AA6350A" w14:textId="77777777" w:rsidR="00A90EB0" w:rsidRPr="00C63239" w:rsidRDefault="00A90EB0" w:rsidP="00277A75">
            <w:pPr>
              <w:jc w:val="right"/>
              <w:rPr>
                <w:rFonts w:ascii="Calibri" w:hAnsi="Calibri"/>
                <w:sz w:val="20"/>
                <w:szCs w:val="20"/>
              </w:rPr>
            </w:pPr>
            <w:r w:rsidRPr="00C63239">
              <w:rPr>
                <w:rFonts w:ascii="Calibri" w:hAnsi="Calibri"/>
                <w:sz w:val="20"/>
                <w:szCs w:val="20"/>
              </w:rPr>
              <w:t>Comité d’accompagnement de l’avant-projet :</w:t>
            </w:r>
          </w:p>
        </w:tc>
        <w:tc>
          <w:tcPr>
            <w:tcW w:w="2192" w:type="dxa"/>
            <w:shd w:val="clear" w:color="auto" w:fill="auto"/>
          </w:tcPr>
          <w:p w14:paraId="554DAE2D" w14:textId="77777777" w:rsidR="00A90EB0" w:rsidRPr="00C63239" w:rsidRDefault="00A90EB0" w:rsidP="00277A75">
            <w:pPr>
              <w:jc w:val="both"/>
              <w:rPr>
                <w:rFonts w:ascii="Calibri" w:hAnsi="Calibri"/>
                <w:b/>
                <w:sz w:val="20"/>
                <w:szCs w:val="20"/>
              </w:rPr>
            </w:pPr>
            <w:r w:rsidRPr="00C63239">
              <w:rPr>
                <w:rFonts w:ascii="Calibri" w:hAnsi="Calibri"/>
                <w:b/>
                <w:sz w:val="20"/>
                <w:szCs w:val="20"/>
              </w:rPr>
              <w:t>13.05.2016</w:t>
            </w:r>
          </w:p>
        </w:tc>
      </w:tr>
      <w:tr w:rsidR="00D02DC5" w:rsidRPr="00C63239" w14:paraId="4156D4CB" w14:textId="77777777" w:rsidTr="00520975">
        <w:trPr>
          <w:cantSplit/>
        </w:trPr>
        <w:tc>
          <w:tcPr>
            <w:tcW w:w="2622" w:type="dxa"/>
            <w:tcBorders>
              <w:top w:val="nil"/>
              <w:left w:val="nil"/>
              <w:bottom w:val="nil"/>
              <w:right w:val="nil"/>
            </w:tcBorders>
          </w:tcPr>
          <w:p w14:paraId="0271B3DE"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5F0E0112"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374BFCF0" w14:textId="77777777" w:rsidR="00D02DC5" w:rsidRPr="00C63239" w:rsidRDefault="00D02DC5" w:rsidP="00277A75">
            <w:pPr>
              <w:jc w:val="right"/>
              <w:rPr>
                <w:rFonts w:ascii="Calibri" w:hAnsi="Calibri"/>
                <w:b/>
                <w:sz w:val="20"/>
                <w:szCs w:val="20"/>
              </w:rPr>
            </w:pPr>
            <w:r w:rsidRPr="00C63239">
              <w:rPr>
                <w:rFonts w:ascii="Calibri" w:hAnsi="Calibri"/>
                <w:sz w:val="20"/>
                <w:szCs w:val="20"/>
              </w:rPr>
              <w:t>Approbation de l'avant-projet par la R.W</w:t>
            </w:r>
          </w:p>
        </w:tc>
        <w:tc>
          <w:tcPr>
            <w:tcW w:w="2192" w:type="dxa"/>
            <w:shd w:val="clear" w:color="auto" w:fill="auto"/>
          </w:tcPr>
          <w:p w14:paraId="79335528" w14:textId="77777777" w:rsidR="00D02DC5" w:rsidRPr="00C63239" w:rsidRDefault="00A90EB0" w:rsidP="00277A75">
            <w:pPr>
              <w:jc w:val="both"/>
              <w:rPr>
                <w:rFonts w:ascii="Calibri" w:hAnsi="Calibri"/>
                <w:b/>
                <w:sz w:val="20"/>
                <w:szCs w:val="20"/>
              </w:rPr>
            </w:pPr>
            <w:r w:rsidRPr="00C63239">
              <w:rPr>
                <w:rFonts w:ascii="Calibri" w:hAnsi="Calibri"/>
                <w:b/>
                <w:sz w:val="20"/>
                <w:szCs w:val="20"/>
              </w:rPr>
              <w:t>30.11.2016</w:t>
            </w:r>
          </w:p>
        </w:tc>
      </w:tr>
      <w:tr w:rsidR="00D02DC5" w:rsidRPr="00C63239" w14:paraId="3130B4F4" w14:textId="77777777" w:rsidTr="00520975">
        <w:trPr>
          <w:cantSplit/>
        </w:trPr>
        <w:tc>
          <w:tcPr>
            <w:tcW w:w="2622" w:type="dxa"/>
            <w:tcBorders>
              <w:top w:val="nil"/>
              <w:left w:val="nil"/>
              <w:bottom w:val="nil"/>
              <w:right w:val="nil"/>
            </w:tcBorders>
          </w:tcPr>
          <w:p w14:paraId="3B2E53ED"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7B567F50"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405F268F" w14:textId="77777777" w:rsidR="00D02DC5" w:rsidRPr="00C63239" w:rsidRDefault="00D02DC5" w:rsidP="00277A75">
            <w:pPr>
              <w:jc w:val="right"/>
              <w:rPr>
                <w:rFonts w:ascii="Calibri" w:hAnsi="Calibri"/>
                <w:sz w:val="20"/>
                <w:szCs w:val="20"/>
              </w:rPr>
            </w:pPr>
            <w:r w:rsidRPr="00C63239">
              <w:rPr>
                <w:rFonts w:ascii="Calibri" w:hAnsi="Calibri"/>
                <w:sz w:val="20"/>
                <w:szCs w:val="20"/>
              </w:rPr>
              <w:t>Approbation du projet par l'A.C.</w:t>
            </w:r>
          </w:p>
        </w:tc>
        <w:tc>
          <w:tcPr>
            <w:tcW w:w="2192" w:type="dxa"/>
            <w:shd w:val="clear" w:color="auto" w:fill="auto"/>
          </w:tcPr>
          <w:p w14:paraId="1D571797" w14:textId="77777777" w:rsidR="00D02DC5" w:rsidRPr="00C63239" w:rsidRDefault="00D16ED2" w:rsidP="00277A75">
            <w:pPr>
              <w:jc w:val="both"/>
              <w:rPr>
                <w:rFonts w:ascii="Calibri" w:hAnsi="Calibri"/>
                <w:b/>
                <w:sz w:val="20"/>
                <w:szCs w:val="20"/>
              </w:rPr>
            </w:pPr>
            <w:r w:rsidRPr="00C63239">
              <w:rPr>
                <w:rFonts w:ascii="Calibri" w:hAnsi="Calibri"/>
                <w:b/>
                <w:sz w:val="20"/>
                <w:szCs w:val="20"/>
              </w:rPr>
              <w:t>22.02.2018</w:t>
            </w:r>
          </w:p>
        </w:tc>
      </w:tr>
      <w:tr w:rsidR="00D02DC5" w:rsidRPr="00C63239" w14:paraId="1EEC4CAE" w14:textId="77777777" w:rsidTr="00520975">
        <w:trPr>
          <w:cantSplit/>
        </w:trPr>
        <w:tc>
          <w:tcPr>
            <w:tcW w:w="2622" w:type="dxa"/>
            <w:tcBorders>
              <w:top w:val="nil"/>
              <w:left w:val="nil"/>
              <w:bottom w:val="nil"/>
              <w:right w:val="nil"/>
            </w:tcBorders>
          </w:tcPr>
          <w:p w14:paraId="349AB7DA"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2E8BFD6A"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4B858F78" w14:textId="77777777" w:rsidR="00D02DC5" w:rsidRPr="00C63239" w:rsidRDefault="00D02DC5" w:rsidP="00277A75">
            <w:pPr>
              <w:jc w:val="right"/>
              <w:rPr>
                <w:rFonts w:ascii="Calibri" w:hAnsi="Calibri"/>
                <w:sz w:val="20"/>
                <w:szCs w:val="20"/>
              </w:rPr>
            </w:pPr>
            <w:r w:rsidRPr="00C63239">
              <w:rPr>
                <w:rFonts w:ascii="Calibri" w:hAnsi="Calibri"/>
                <w:sz w:val="20"/>
                <w:szCs w:val="20"/>
              </w:rPr>
              <w:t>Approbation du projet par le Ministre</w:t>
            </w:r>
          </w:p>
        </w:tc>
        <w:tc>
          <w:tcPr>
            <w:tcW w:w="2192" w:type="dxa"/>
            <w:shd w:val="clear" w:color="auto" w:fill="auto"/>
          </w:tcPr>
          <w:p w14:paraId="5DDDBEC4" w14:textId="77777777" w:rsidR="00D02DC5" w:rsidRPr="00C63239" w:rsidRDefault="00F564F8" w:rsidP="00277A75">
            <w:pPr>
              <w:jc w:val="both"/>
              <w:rPr>
                <w:rFonts w:ascii="Calibri" w:hAnsi="Calibri"/>
                <w:b/>
                <w:sz w:val="20"/>
                <w:szCs w:val="20"/>
              </w:rPr>
            </w:pPr>
            <w:r w:rsidRPr="00C63239">
              <w:rPr>
                <w:rFonts w:ascii="Calibri" w:hAnsi="Calibri"/>
                <w:b/>
                <w:sz w:val="20"/>
                <w:szCs w:val="20"/>
              </w:rPr>
              <w:t>18.07.2018</w:t>
            </w:r>
          </w:p>
        </w:tc>
      </w:tr>
      <w:tr w:rsidR="00D02DC5" w:rsidRPr="00C63239" w14:paraId="198BF72A" w14:textId="77777777" w:rsidTr="00520975">
        <w:trPr>
          <w:cantSplit/>
        </w:trPr>
        <w:tc>
          <w:tcPr>
            <w:tcW w:w="2622" w:type="dxa"/>
            <w:tcBorders>
              <w:top w:val="nil"/>
              <w:left w:val="nil"/>
              <w:bottom w:val="nil"/>
              <w:right w:val="nil"/>
            </w:tcBorders>
          </w:tcPr>
          <w:p w14:paraId="6A468321"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2E21739D"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545D13B8" w14:textId="77777777" w:rsidR="00D02DC5" w:rsidRPr="00C63239" w:rsidRDefault="00D02DC5" w:rsidP="00277A75">
            <w:pPr>
              <w:jc w:val="right"/>
              <w:rPr>
                <w:rFonts w:ascii="Calibri" w:hAnsi="Calibri"/>
                <w:sz w:val="20"/>
                <w:szCs w:val="20"/>
              </w:rPr>
            </w:pPr>
            <w:r w:rsidRPr="00C63239">
              <w:rPr>
                <w:rFonts w:ascii="Calibri" w:hAnsi="Calibri"/>
                <w:sz w:val="20"/>
                <w:szCs w:val="20"/>
              </w:rPr>
              <w:t>Adjudication :</w:t>
            </w:r>
          </w:p>
        </w:tc>
        <w:tc>
          <w:tcPr>
            <w:tcW w:w="2192" w:type="dxa"/>
            <w:shd w:val="clear" w:color="auto" w:fill="auto"/>
          </w:tcPr>
          <w:p w14:paraId="11CA50D7" w14:textId="77777777" w:rsidR="00D02DC5" w:rsidRPr="00C63239" w:rsidRDefault="00D21319" w:rsidP="00D671B7">
            <w:pPr>
              <w:jc w:val="both"/>
              <w:rPr>
                <w:rFonts w:ascii="Calibri" w:hAnsi="Calibri"/>
                <w:b/>
                <w:sz w:val="20"/>
                <w:szCs w:val="20"/>
              </w:rPr>
            </w:pPr>
            <w:r w:rsidRPr="00C63239">
              <w:rPr>
                <w:rFonts w:ascii="Calibri" w:hAnsi="Calibri"/>
                <w:b/>
                <w:sz w:val="20"/>
                <w:szCs w:val="20"/>
              </w:rPr>
              <w:t>2</w:t>
            </w:r>
            <w:r w:rsidR="00D671B7" w:rsidRPr="00C63239">
              <w:rPr>
                <w:rFonts w:ascii="Calibri" w:hAnsi="Calibri"/>
                <w:b/>
                <w:sz w:val="20"/>
                <w:szCs w:val="20"/>
              </w:rPr>
              <w:t>5</w:t>
            </w:r>
            <w:r w:rsidRPr="00C63239">
              <w:rPr>
                <w:rFonts w:ascii="Calibri" w:hAnsi="Calibri"/>
                <w:b/>
                <w:sz w:val="20"/>
                <w:szCs w:val="20"/>
              </w:rPr>
              <w:t>.1</w:t>
            </w:r>
            <w:r w:rsidR="00D671B7" w:rsidRPr="00C63239">
              <w:rPr>
                <w:rFonts w:ascii="Calibri" w:hAnsi="Calibri"/>
                <w:b/>
                <w:sz w:val="20"/>
                <w:szCs w:val="20"/>
              </w:rPr>
              <w:t>0</w:t>
            </w:r>
            <w:r w:rsidR="00F564F8" w:rsidRPr="00C63239">
              <w:rPr>
                <w:rFonts w:ascii="Calibri" w:hAnsi="Calibri"/>
                <w:b/>
                <w:sz w:val="20"/>
                <w:szCs w:val="20"/>
              </w:rPr>
              <w:t>.2018</w:t>
            </w:r>
          </w:p>
        </w:tc>
      </w:tr>
      <w:tr w:rsidR="00D02DC5" w:rsidRPr="00C63239" w14:paraId="756CBE55" w14:textId="77777777" w:rsidTr="00520975">
        <w:trPr>
          <w:cantSplit/>
        </w:trPr>
        <w:tc>
          <w:tcPr>
            <w:tcW w:w="2622" w:type="dxa"/>
            <w:tcBorders>
              <w:top w:val="nil"/>
              <w:left w:val="nil"/>
              <w:bottom w:val="nil"/>
              <w:right w:val="nil"/>
            </w:tcBorders>
          </w:tcPr>
          <w:p w14:paraId="2995BC6F"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706AAE4F"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47AE118C" w14:textId="77777777" w:rsidR="00D02DC5" w:rsidRPr="00C63239" w:rsidRDefault="00D02DC5" w:rsidP="00277A75">
            <w:pPr>
              <w:jc w:val="right"/>
              <w:rPr>
                <w:rFonts w:ascii="Calibri" w:hAnsi="Calibri"/>
                <w:sz w:val="20"/>
                <w:szCs w:val="20"/>
              </w:rPr>
            </w:pPr>
            <w:r w:rsidRPr="00C63239">
              <w:rPr>
                <w:rFonts w:ascii="Calibri" w:hAnsi="Calibri"/>
                <w:sz w:val="20"/>
                <w:szCs w:val="20"/>
              </w:rPr>
              <w:t>Décision d'attribution du marché</w:t>
            </w:r>
          </w:p>
        </w:tc>
        <w:tc>
          <w:tcPr>
            <w:tcW w:w="2192" w:type="dxa"/>
            <w:shd w:val="clear" w:color="auto" w:fill="auto"/>
          </w:tcPr>
          <w:p w14:paraId="7BE403A5" w14:textId="77777777" w:rsidR="00D02DC5" w:rsidRPr="00C63239" w:rsidRDefault="00D671B7" w:rsidP="00277A75">
            <w:pPr>
              <w:jc w:val="both"/>
              <w:rPr>
                <w:rFonts w:ascii="Calibri" w:hAnsi="Calibri"/>
                <w:b/>
                <w:sz w:val="20"/>
                <w:szCs w:val="20"/>
              </w:rPr>
            </w:pPr>
            <w:r w:rsidRPr="00C63239">
              <w:rPr>
                <w:rFonts w:ascii="Calibri" w:hAnsi="Calibri"/>
                <w:b/>
                <w:sz w:val="20"/>
                <w:szCs w:val="20"/>
              </w:rPr>
              <w:t>27.12.2018</w:t>
            </w:r>
          </w:p>
        </w:tc>
      </w:tr>
      <w:tr w:rsidR="00D02DC5" w:rsidRPr="00C63239" w14:paraId="0FDF8DF1" w14:textId="77777777" w:rsidTr="00520975">
        <w:trPr>
          <w:cantSplit/>
        </w:trPr>
        <w:tc>
          <w:tcPr>
            <w:tcW w:w="2622" w:type="dxa"/>
            <w:tcBorders>
              <w:top w:val="nil"/>
              <w:left w:val="nil"/>
              <w:bottom w:val="nil"/>
              <w:right w:val="nil"/>
            </w:tcBorders>
          </w:tcPr>
          <w:p w14:paraId="67CECA92"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033E4172"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0661764E" w14:textId="77777777" w:rsidR="00D02DC5" w:rsidRPr="007530B0" w:rsidRDefault="00D02DC5" w:rsidP="00277A75">
            <w:pPr>
              <w:jc w:val="right"/>
              <w:rPr>
                <w:rFonts w:ascii="Calibri" w:hAnsi="Calibri"/>
                <w:sz w:val="20"/>
                <w:szCs w:val="20"/>
              </w:rPr>
            </w:pPr>
            <w:r w:rsidRPr="007530B0">
              <w:rPr>
                <w:rFonts w:ascii="Calibri" w:hAnsi="Calibri"/>
                <w:sz w:val="20"/>
                <w:szCs w:val="20"/>
              </w:rPr>
              <w:t>Approbation de l'attribution du marché par le Ministre</w:t>
            </w:r>
          </w:p>
        </w:tc>
        <w:tc>
          <w:tcPr>
            <w:tcW w:w="2192" w:type="dxa"/>
            <w:shd w:val="clear" w:color="auto" w:fill="auto"/>
          </w:tcPr>
          <w:p w14:paraId="6404312E" w14:textId="77777777" w:rsidR="00D02DC5" w:rsidRPr="007530B0" w:rsidRDefault="0013368A" w:rsidP="00277A75">
            <w:pPr>
              <w:jc w:val="both"/>
              <w:rPr>
                <w:rFonts w:ascii="Calibri" w:hAnsi="Calibri"/>
                <w:b/>
                <w:sz w:val="20"/>
                <w:szCs w:val="20"/>
              </w:rPr>
            </w:pPr>
            <w:r w:rsidRPr="007530B0">
              <w:rPr>
                <w:rFonts w:ascii="Calibri" w:hAnsi="Calibri"/>
                <w:b/>
                <w:sz w:val="20"/>
                <w:szCs w:val="20"/>
              </w:rPr>
              <w:t>23.05.2019</w:t>
            </w:r>
          </w:p>
        </w:tc>
      </w:tr>
      <w:tr w:rsidR="00D02DC5" w:rsidRPr="00C63239" w14:paraId="21E0F66C" w14:textId="77777777" w:rsidTr="00520975">
        <w:trPr>
          <w:cantSplit/>
        </w:trPr>
        <w:tc>
          <w:tcPr>
            <w:tcW w:w="2622" w:type="dxa"/>
            <w:tcBorders>
              <w:top w:val="nil"/>
              <w:left w:val="nil"/>
              <w:bottom w:val="nil"/>
              <w:right w:val="nil"/>
            </w:tcBorders>
          </w:tcPr>
          <w:p w14:paraId="0E5511BF"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709692E4"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5B8E321B" w14:textId="77777777" w:rsidR="00D02DC5" w:rsidRPr="007530B0" w:rsidRDefault="00D02DC5" w:rsidP="00277A75">
            <w:pPr>
              <w:jc w:val="right"/>
              <w:rPr>
                <w:rFonts w:ascii="Calibri" w:hAnsi="Calibri"/>
                <w:sz w:val="20"/>
                <w:szCs w:val="20"/>
              </w:rPr>
            </w:pPr>
            <w:r w:rsidRPr="007530B0">
              <w:rPr>
                <w:rFonts w:ascii="Calibri" w:hAnsi="Calibri"/>
                <w:sz w:val="20"/>
                <w:szCs w:val="20"/>
              </w:rPr>
              <w:t>Début des travaux</w:t>
            </w:r>
          </w:p>
        </w:tc>
        <w:tc>
          <w:tcPr>
            <w:tcW w:w="2192" w:type="dxa"/>
            <w:shd w:val="clear" w:color="auto" w:fill="auto"/>
          </w:tcPr>
          <w:p w14:paraId="79252A9E" w14:textId="77777777" w:rsidR="00D02DC5" w:rsidRPr="007530B0" w:rsidRDefault="0013368A" w:rsidP="00277A75">
            <w:pPr>
              <w:jc w:val="both"/>
              <w:rPr>
                <w:rFonts w:ascii="Calibri" w:hAnsi="Calibri"/>
                <w:b/>
                <w:sz w:val="20"/>
                <w:szCs w:val="20"/>
              </w:rPr>
            </w:pPr>
            <w:r w:rsidRPr="007530B0">
              <w:rPr>
                <w:rFonts w:ascii="Calibri" w:hAnsi="Calibri"/>
                <w:b/>
                <w:sz w:val="20"/>
                <w:szCs w:val="20"/>
              </w:rPr>
              <w:t>02.09.2019</w:t>
            </w:r>
          </w:p>
        </w:tc>
      </w:tr>
      <w:tr w:rsidR="00D02DC5" w:rsidRPr="00C63239" w14:paraId="28D935BF" w14:textId="77777777" w:rsidTr="00520975">
        <w:trPr>
          <w:cantSplit/>
        </w:trPr>
        <w:tc>
          <w:tcPr>
            <w:tcW w:w="2622" w:type="dxa"/>
            <w:tcBorders>
              <w:top w:val="nil"/>
              <w:left w:val="nil"/>
              <w:bottom w:val="nil"/>
              <w:right w:val="nil"/>
            </w:tcBorders>
          </w:tcPr>
          <w:p w14:paraId="4E5A4CFF"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7948C294"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775D8FD7" w14:textId="77777777" w:rsidR="00D02DC5" w:rsidRPr="00C63239" w:rsidRDefault="00D02DC5" w:rsidP="00277A75">
            <w:pPr>
              <w:jc w:val="right"/>
              <w:rPr>
                <w:rFonts w:ascii="Calibri" w:hAnsi="Calibri"/>
                <w:sz w:val="20"/>
                <w:szCs w:val="20"/>
              </w:rPr>
            </w:pPr>
            <w:r w:rsidRPr="00C63239">
              <w:rPr>
                <w:rFonts w:ascii="Calibri" w:hAnsi="Calibri"/>
                <w:sz w:val="20"/>
                <w:szCs w:val="20"/>
              </w:rPr>
              <w:t>Réception provisoire</w:t>
            </w:r>
          </w:p>
        </w:tc>
        <w:tc>
          <w:tcPr>
            <w:tcW w:w="2192" w:type="dxa"/>
            <w:shd w:val="clear" w:color="auto" w:fill="auto"/>
          </w:tcPr>
          <w:p w14:paraId="5B64107B" w14:textId="77777777" w:rsidR="00E42111" w:rsidRPr="007530B0" w:rsidRDefault="007530B0" w:rsidP="00277A75">
            <w:pPr>
              <w:jc w:val="both"/>
              <w:rPr>
                <w:rFonts w:ascii="Calibri" w:hAnsi="Calibri"/>
                <w:b/>
                <w:sz w:val="20"/>
                <w:szCs w:val="20"/>
              </w:rPr>
            </w:pPr>
            <w:r w:rsidRPr="00785AE6">
              <w:rPr>
                <w:rFonts w:ascii="Calibri" w:hAnsi="Calibri"/>
                <w:b/>
                <w:sz w:val="20"/>
                <w:szCs w:val="20"/>
              </w:rPr>
              <w:t>07.01.2021</w:t>
            </w:r>
          </w:p>
        </w:tc>
      </w:tr>
      <w:tr w:rsidR="00D02DC5" w:rsidRPr="00850A50" w14:paraId="1937FE93" w14:textId="77777777" w:rsidTr="00520975">
        <w:trPr>
          <w:cantSplit/>
        </w:trPr>
        <w:tc>
          <w:tcPr>
            <w:tcW w:w="2622" w:type="dxa"/>
            <w:tcBorders>
              <w:top w:val="nil"/>
              <w:left w:val="nil"/>
              <w:bottom w:val="nil"/>
              <w:right w:val="nil"/>
            </w:tcBorders>
          </w:tcPr>
          <w:p w14:paraId="2FEFABEA" w14:textId="77777777" w:rsidR="00D02DC5" w:rsidRPr="00C63239"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18A30D72" w14:textId="77777777" w:rsidR="00D02DC5" w:rsidRPr="00C63239" w:rsidRDefault="00D02DC5" w:rsidP="00277A75">
            <w:pPr>
              <w:jc w:val="both"/>
              <w:rPr>
                <w:rFonts w:ascii="Calibri" w:hAnsi="Calibri"/>
                <w:bCs/>
                <w:sz w:val="20"/>
                <w:szCs w:val="20"/>
              </w:rPr>
            </w:pPr>
          </w:p>
        </w:tc>
        <w:tc>
          <w:tcPr>
            <w:tcW w:w="6918" w:type="dxa"/>
            <w:gridSpan w:val="2"/>
            <w:tcBorders>
              <w:left w:val="single" w:sz="4" w:space="0" w:color="auto"/>
            </w:tcBorders>
          </w:tcPr>
          <w:p w14:paraId="4247954C" w14:textId="77777777" w:rsidR="00D02DC5" w:rsidRPr="00850A50" w:rsidRDefault="00D02DC5" w:rsidP="00277A75">
            <w:pPr>
              <w:jc w:val="right"/>
              <w:rPr>
                <w:rFonts w:ascii="Calibri" w:hAnsi="Calibri"/>
                <w:sz w:val="20"/>
                <w:szCs w:val="20"/>
              </w:rPr>
            </w:pPr>
            <w:r w:rsidRPr="00850A50">
              <w:rPr>
                <w:rFonts w:ascii="Calibri" w:hAnsi="Calibri"/>
                <w:sz w:val="20"/>
                <w:szCs w:val="20"/>
              </w:rPr>
              <w:t>Décompte final</w:t>
            </w:r>
          </w:p>
        </w:tc>
        <w:tc>
          <w:tcPr>
            <w:tcW w:w="2192" w:type="dxa"/>
            <w:shd w:val="clear" w:color="auto" w:fill="auto"/>
          </w:tcPr>
          <w:p w14:paraId="4F375801" w14:textId="77777777" w:rsidR="00D02DC5" w:rsidRPr="00850A50" w:rsidRDefault="00785AE6" w:rsidP="00277A75">
            <w:pPr>
              <w:jc w:val="both"/>
              <w:rPr>
                <w:rFonts w:ascii="Calibri" w:hAnsi="Calibri"/>
                <w:b/>
                <w:sz w:val="20"/>
                <w:szCs w:val="20"/>
              </w:rPr>
            </w:pPr>
            <w:r w:rsidRPr="00850A50">
              <w:rPr>
                <w:rFonts w:ascii="Calibri" w:hAnsi="Calibri"/>
                <w:b/>
                <w:sz w:val="20"/>
                <w:szCs w:val="20"/>
              </w:rPr>
              <w:t>15.04.2021</w:t>
            </w:r>
          </w:p>
        </w:tc>
      </w:tr>
      <w:tr w:rsidR="00D02DC5" w:rsidRPr="00850A50" w14:paraId="41BF2431" w14:textId="77777777" w:rsidTr="00D95975">
        <w:trPr>
          <w:cantSplit/>
        </w:trPr>
        <w:tc>
          <w:tcPr>
            <w:tcW w:w="2622" w:type="dxa"/>
            <w:tcBorders>
              <w:top w:val="nil"/>
              <w:left w:val="nil"/>
              <w:bottom w:val="nil"/>
              <w:right w:val="nil"/>
            </w:tcBorders>
          </w:tcPr>
          <w:p w14:paraId="142E0993" w14:textId="77777777" w:rsidR="00D02DC5" w:rsidRPr="00850A50"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4531FA69" w14:textId="77777777" w:rsidR="00D02DC5" w:rsidRPr="00850A50" w:rsidRDefault="00D02DC5" w:rsidP="00277A75">
            <w:pPr>
              <w:jc w:val="both"/>
              <w:rPr>
                <w:rFonts w:ascii="Calibri" w:hAnsi="Calibri"/>
                <w:bCs/>
                <w:sz w:val="20"/>
                <w:szCs w:val="20"/>
              </w:rPr>
            </w:pPr>
          </w:p>
        </w:tc>
        <w:tc>
          <w:tcPr>
            <w:tcW w:w="6918" w:type="dxa"/>
            <w:gridSpan w:val="2"/>
            <w:tcBorders>
              <w:left w:val="single" w:sz="4" w:space="0" w:color="auto"/>
            </w:tcBorders>
            <w:shd w:val="clear" w:color="auto" w:fill="auto"/>
          </w:tcPr>
          <w:p w14:paraId="296055DA" w14:textId="77777777" w:rsidR="00D02DC5" w:rsidRPr="00D95975" w:rsidRDefault="00D02DC5" w:rsidP="00277A75">
            <w:pPr>
              <w:jc w:val="right"/>
              <w:rPr>
                <w:rFonts w:ascii="Calibri" w:hAnsi="Calibri"/>
                <w:sz w:val="20"/>
                <w:szCs w:val="20"/>
              </w:rPr>
            </w:pPr>
            <w:r w:rsidRPr="00D95975">
              <w:rPr>
                <w:rFonts w:ascii="Calibri" w:hAnsi="Calibri"/>
                <w:sz w:val="20"/>
                <w:szCs w:val="20"/>
              </w:rPr>
              <w:t>Réception définitive</w:t>
            </w:r>
          </w:p>
        </w:tc>
        <w:tc>
          <w:tcPr>
            <w:tcW w:w="2192" w:type="dxa"/>
            <w:shd w:val="clear" w:color="auto" w:fill="auto"/>
          </w:tcPr>
          <w:p w14:paraId="6FCA5F83" w14:textId="7500B07D" w:rsidR="00D02DC5" w:rsidRPr="00D95975" w:rsidRDefault="00D95975" w:rsidP="00277A75">
            <w:pPr>
              <w:jc w:val="both"/>
              <w:rPr>
                <w:rFonts w:ascii="Calibri" w:hAnsi="Calibri"/>
                <w:b/>
                <w:sz w:val="20"/>
                <w:szCs w:val="20"/>
              </w:rPr>
            </w:pPr>
            <w:r w:rsidRPr="00D95975">
              <w:rPr>
                <w:rFonts w:ascii="Calibri" w:hAnsi="Calibri"/>
                <w:b/>
                <w:sz w:val="20"/>
                <w:szCs w:val="20"/>
              </w:rPr>
              <w:t>24.02.2022</w:t>
            </w:r>
          </w:p>
        </w:tc>
      </w:tr>
      <w:tr w:rsidR="00D02DC5" w:rsidRPr="00850A50" w14:paraId="6ABED90E" w14:textId="77777777" w:rsidTr="00520975">
        <w:trPr>
          <w:cantSplit/>
        </w:trPr>
        <w:tc>
          <w:tcPr>
            <w:tcW w:w="2622" w:type="dxa"/>
            <w:tcBorders>
              <w:top w:val="nil"/>
              <w:left w:val="nil"/>
              <w:bottom w:val="nil"/>
              <w:right w:val="nil"/>
            </w:tcBorders>
          </w:tcPr>
          <w:p w14:paraId="5CDC5287" w14:textId="77777777" w:rsidR="00D02DC5" w:rsidRPr="00850A50"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0B56E002" w14:textId="77777777" w:rsidR="00D02DC5" w:rsidRPr="00850A50" w:rsidRDefault="00D02DC5" w:rsidP="00277A75">
            <w:pPr>
              <w:jc w:val="both"/>
              <w:rPr>
                <w:rFonts w:ascii="Calibri" w:hAnsi="Calibri"/>
                <w:bCs/>
                <w:sz w:val="20"/>
                <w:szCs w:val="20"/>
              </w:rPr>
            </w:pPr>
          </w:p>
        </w:tc>
        <w:tc>
          <w:tcPr>
            <w:tcW w:w="6918" w:type="dxa"/>
            <w:gridSpan w:val="2"/>
            <w:tcBorders>
              <w:left w:val="single" w:sz="4" w:space="0" w:color="auto"/>
            </w:tcBorders>
          </w:tcPr>
          <w:p w14:paraId="1EDC73D6" w14:textId="77777777" w:rsidR="00D02DC5" w:rsidRPr="00850A50" w:rsidRDefault="00D02DC5" w:rsidP="00277A75">
            <w:pPr>
              <w:jc w:val="right"/>
              <w:rPr>
                <w:rFonts w:ascii="Calibri" w:hAnsi="Calibri"/>
                <w:sz w:val="20"/>
                <w:szCs w:val="20"/>
              </w:rPr>
            </w:pPr>
          </w:p>
        </w:tc>
        <w:tc>
          <w:tcPr>
            <w:tcW w:w="2192" w:type="dxa"/>
            <w:shd w:val="clear" w:color="auto" w:fill="auto"/>
          </w:tcPr>
          <w:p w14:paraId="0A549AAF" w14:textId="77777777" w:rsidR="00D02DC5" w:rsidRPr="00850A50" w:rsidRDefault="00D02DC5" w:rsidP="00277A75">
            <w:pPr>
              <w:jc w:val="both"/>
              <w:rPr>
                <w:rFonts w:ascii="Calibri" w:hAnsi="Calibri"/>
                <w:b/>
                <w:sz w:val="20"/>
                <w:szCs w:val="20"/>
              </w:rPr>
            </w:pPr>
          </w:p>
        </w:tc>
      </w:tr>
      <w:tr w:rsidR="00D02DC5" w:rsidRPr="00850A50" w14:paraId="23BF179A" w14:textId="77777777" w:rsidTr="00520975">
        <w:trPr>
          <w:cantSplit/>
        </w:trPr>
        <w:tc>
          <w:tcPr>
            <w:tcW w:w="2622" w:type="dxa"/>
            <w:tcBorders>
              <w:top w:val="nil"/>
              <w:left w:val="nil"/>
              <w:bottom w:val="nil"/>
              <w:right w:val="nil"/>
            </w:tcBorders>
          </w:tcPr>
          <w:p w14:paraId="3699D1BE" w14:textId="77777777" w:rsidR="00D02DC5" w:rsidRPr="00850A50"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46102FD4" w14:textId="77777777" w:rsidR="00D02DC5" w:rsidRPr="00850A50" w:rsidRDefault="00D02DC5" w:rsidP="00277A75">
            <w:pPr>
              <w:jc w:val="both"/>
              <w:rPr>
                <w:rFonts w:ascii="Calibri" w:hAnsi="Calibri"/>
                <w:bCs/>
                <w:sz w:val="20"/>
                <w:szCs w:val="20"/>
              </w:rPr>
            </w:pPr>
          </w:p>
        </w:tc>
        <w:tc>
          <w:tcPr>
            <w:tcW w:w="6918" w:type="dxa"/>
            <w:gridSpan w:val="2"/>
            <w:tcBorders>
              <w:left w:val="single" w:sz="4" w:space="0" w:color="auto"/>
            </w:tcBorders>
          </w:tcPr>
          <w:p w14:paraId="7607AEA1" w14:textId="77777777" w:rsidR="00D02DC5" w:rsidRPr="00850A50" w:rsidRDefault="00D02DC5" w:rsidP="00277A75">
            <w:pPr>
              <w:jc w:val="center"/>
              <w:rPr>
                <w:rFonts w:ascii="Calibri" w:hAnsi="Calibri"/>
                <w:b/>
                <w:sz w:val="20"/>
                <w:szCs w:val="20"/>
              </w:rPr>
            </w:pPr>
            <w:r w:rsidRPr="00850A50">
              <w:rPr>
                <w:rFonts w:ascii="Calibri" w:hAnsi="Calibri"/>
                <w:b/>
                <w:sz w:val="20"/>
                <w:szCs w:val="20"/>
              </w:rPr>
              <w:t xml:space="preserve">Etat d’avancement financier du projet : </w:t>
            </w:r>
          </w:p>
        </w:tc>
        <w:tc>
          <w:tcPr>
            <w:tcW w:w="2192" w:type="dxa"/>
          </w:tcPr>
          <w:p w14:paraId="1FC355CB" w14:textId="77777777" w:rsidR="00D02DC5" w:rsidRPr="00850A50" w:rsidRDefault="00D02DC5" w:rsidP="00277A75">
            <w:pPr>
              <w:jc w:val="center"/>
              <w:rPr>
                <w:rFonts w:ascii="Calibri" w:hAnsi="Calibri"/>
                <w:b/>
                <w:sz w:val="20"/>
                <w:szCs w:val="20"/>
              </w:rPr>
            </w:pPr>
            <w:r w:rsidRPr="00850A50">
              <w:rPr>
                <w:rFonts w:ascii="Calibri" w:hAnsi="Calibri"/>
                <w:b/>
                <w:sz w:val="20"/>
                <w:szCs w:val="20"/>
              </w:rPr>
              <w:t>Montant :</w:t>
            </w:r>
          </w:p>
        </w:tc>
      </w:tr>
      <w:tr w:rsidR="00D02DC5" w:rsidRPr="00850A50" w14:paraId="03FEFA7A" w14:textId="77777777" w:rsidTr="00520975">
        <w:trPr>
          <w:cantSplit/>
        </w:trPr>
        <w:tc>
          <w:tcPr>
            <w:tcW w:w="2622" w:type="dxa"/>
            <w:tcBorders>
              <w:top w:val="nil"/>
              <w:left w:val="nil"/>
              <w:bottom w:val="nil"/>
              <w:right w:val="nil"/>
            </w:tcBorders>
          </w:tcPr>
          <w:p w14:paraId="74F93407" w14:textId="77777777" w:rsidR="00D02DC5" w:rsidRPr="00850A50"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174DDC84" w14:textId="77777777" w:rsidR="00D02DC5" w:rsidRPr="00850A50" w:rsidRDefault="00D02DC5" w:rsidP="00277A75">
            <w:pPr>
              <w:jc w:val="both"/>
              <w:rPr>
                <w:rFonts w:ascii="Calibri" w:hAnsi="Calibri"/>
                <w:bCs/>
                <w:sz w:val="20"/>
                <w:szCs w:val="20"/>
              </w:rPr>
            </w:pPr>
          </w:p>
        </w:tc>
        <w:tc>
          <w:tcPr>
            <w:tcW w:w="6918" w:type="dxa"/>
            <w:gridSpan w:val="2"/>
            <w:tcBorders>
              <w:left w:val="single" w:sz="4" w:space="0" w:color="auto"/>
            </w:tcBorders>
          </w:tcPr>
          <w:p w14:paraId="2111840E" w14:textId="77777777" w:rsidR="00D02DC5" w:rsidRPr="00850A50" w:rsidRDefault="00D02DC5" w:rsidP="00277A75">
            <w:pPr>
              <w:jc w:val="right"/>
              <w:rPr>
                <w:rFonts w:ascii="Calibri" w:hAnsi="Calibri"/>
                <w:bCs/>
                <w:sz w:val="20"/>
                <w:szCs w:val="20"/>
              </w:rPr>
            </w:pPr>
            <w:r w:rsidRPr="00850A50">
              <w:rPr>
                <w:rFonts w:ascii="Calibri" w:hAnsi="Calibri"/>
                <w:bCs/>
                <w:sz w:val="20"/>
                <w:szCs w:val="20"/>
              </w:rPr>
              <w:t>Montant conventionné à 100%</w:t>
            </w:r>
          </w:p>
        </w:tc>
        <w:tc>
          <w:tcPr>
            <w:tcW w:w="2192" w:type="dxa"/>
          </w:tcPr>
          <w:p w14:paraId="3803C73B" w14:textId="77777777" w:rsidR="00D02DC5" w:rsidRPr="00850A50" w:rsidRDefault="000E60EC" w:rsidP="0013368A">
            <w:pPr>
              <w:jc w:val="both"/>
              <w:rPr>
                <w:rFonts w:ascii="Calibri" w:hAnsi="Calibri"/>
                <w:sz w:val="20"/>
                <w:szCs w:val="20"/>
              </w:rPr>
            </w:pPr>
            <w:r w:rsidRPr="00850A50">
              <w:rPr>
                <w:rFonts w:ascii="Calibri" w:hAnsi="Calibri"/>
                <w:sz w:val="20"/>
                <w:szCs w:val="20"/>
              </w:rPr>
              <w:t>1.</w:t>
            </w:r>
            <w:r w:rsidR="0013368A" w:rsidRPr="00850A50">
              <w:rPr>
                <w:rFonts w:ascii="Calibri" w:hAnsi="Calibri"/>
                <w:sz w:val="20"/>
                <w:szCs w:val="20"/>
              </w:rPr>
              <w:t>904</w:t>
            </w:r>
            <w:r w:rsidRPr="00850A50">
              <w:rPr>
                <w:rFonts w:ascii="Calibri" w:hAnsi="Calibri"/>
                <w:sz w:val="20"/>
                <w:szCs w:val="20"/>
              </w:rPr>
              <w:t>.</w:t>
            </w:r>
            <w:r w:rsidR="0013368A" w:rsidRPr="00850A50">
              <w:rPr>
                <w:rFonts w:ascii="Calibri" w:hAnsi="Calibri"/>
                <w:sz w:val="20"/>
                <w:szCs w:val="20"/>
              </w:rPr>
              <w:t>579</w:t>
            </w:r>
            <w:r w:rsidRPr="00850A50">
              <w:rPr>
                <w:rFonts w:ascii="Calibri" w:hAnsi="Calibri"/>
                <w:sz w:val="20"/>
                <w:szCs w:val="20"/>
              </w:rPr>
              <w:t>,</w:t>
            </w:r>
            <w:r w:rsidR="0013368A" w:rsidRPr="00850A50">
              <w:rPr>
                <w:rFonts w:ascii="Calibri" w:hAnsi="Calibri"/>
                <w:sz w:val="20"/>
                <w:szCs w:val="20"/>
              </w:rPr>
              <w:t>36</w:t>
            </w:r>
            <w:r w:rsidRPr="00850A50">
              <w:rPr>
                <w:rFonts w:ascii="Calibri" w:hAnsi="Calibri"/>
                <w:sz w:val="20"/>
                <w:szCs w:val="20"/>
              </w:rPr>
              <w:t xml:space="preserve"> €</w:t>
            </w:r>
          </w:p>
        </w:tc>
      </w:tr>
      <w:tr w:rsidR="00D02DC5" w:rsidRPr="00850A50" w14:paraId="45ACA40E" w14:textId="77777777" w:rsidTr="00520975">
        <w:trPr>
          <w:cantSplit/>
        </w:trPr>
        <w:tc>
          <w:tcPr>
            <w:tcW w:w="2622" w:type="dxa"/>
            <w:tcBorders>
              <w:top w:val="nil"/>
              <w:left w:val="nil"/>
              <w:bottom w:val="nil"/>
              <w:right w:val="nil"/>
            </w:tcBorders>
          </w:tcPr>
          <w:p w14:paraId="67DBDE34" w14:textId="77777777" w:rsidR="00D02DC5" w:rsidRPr="00850A50"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78E86075" w14:textId="77777777" w:rsidR="00D02DC5" w:rsidRPr="00850A50" w:rsidRDefault="00D02DC5" w:rsidP="00277A75">
            <w:pPr>
              <w:jc w:val="both"/>
              <w:rPr>
                <w:rFonts w:ascii="Calibri" w:hAnsi="Calibri"/>
                <w:bCs/>
                <w:sz w:val="20"/>
                <w:szCs w:val="20"/>
              </w:rPr>
            </w:pPr>
          </w:p>
        </w:tc>
        <w:tc>
          <w:tcPr>
            <w:tcW w:w="6918" w:type="dxa"/>
            <w:gridSpan w:val="2"/>
            <w:tcBorders>
              <w:left w:val="single" w:sz="4" w:space="0" w:color="auto"/>
            </w:tcBorders>
          </w:tcPr>
          <w:p w14:paraId="05C9541B" w14:textId="77777777" w:rsidR="00D02DC5" w:rsidRPr="00850A50" w:rsidRDefault="00D02DC5" w:rsidP="00277A75">
            <w:pPr>
              <w:jc w:val="right"/>
              <w:rPr>
                <w:rFonts w:ascii="Calibri" w:hAnsi="Calibri"/>
                <w:bCs/>
                <w:sz w:val="20"/>
                <w:szCs w:val="20"/>
              </w:rPr>
            </w:pPr>
            <w:r w:rsidRPr="00850A50">
              <w:rPr>
                <w:rFonts w:ascii="Calibri" w:hAnsi="Calibri"/>
                <w:bCs/>
                <w:sz w:val="20"/>
                <w:szCs w:val="20"/>
              </w:rPr>
              <w:t>Montant du subside développement rural</w:t>
            </w:r>
          </w:p>
        </w:tc>
        <w:tc>
          <w:tcPr>
            <w:tcW w:w="2192" w:type="dxa"/>
          </w:tcPr>
          <w:p w14:paraId="17AC3CFE" w14:textId="77777777" w:rsidR="00D02DC5" w:rsidRPr="00850A50" w:rsidRDefault="0013368A" w:rsidP="0013368A">
            <w:pPr>
              <w:jc w:val="both"/>
              <w:rPr>
                <w:rFonts w:ascii="Calibri" w:hAnsi="Calibri"/>
                <w:b/>
                <w:sz w:val="20"/>
                <w:szCs w:val="20"/>
              </w:rPr>
            </w:pPr>
            <w:r w:rsidRPr="00850A50">
              <w:rPr>
                <w:rFonts w:ascii="Calibri" w:hAnsi="Calibri"/>
                <w:b/>
                <w:sz w:val="20"/>
                <w:szCs w:val="20"/>
              </w:rPr>
              <w:t>1.102.28</w:t>
            </w:r>
            <w:r w:rsidR="000E60EC" w:rsidRPr="00850A50">
              <w:rPr>
                <w:rFonts w:ascii="Calibri" w:hAnsi="Calibri"/>
                <w:b/>
                <w:sz w:val="20"/>
                <w:szCs w:val="20"/>
              </w:rPr>
              <w:t>9</w:t>
            </w:r>
            <w:r w:rsidRPr="00850A50">
              <w:rPr>
                <w:rFonts w:ascii="Calibri" w:hAnsi="Calibri"/>
                <w:b/>
                <w:sz w:val="20"/>
                <w:szCs w:val="20"/>
              </w:rPr>
              <w:t xml:space="preserve">,68 </w:t>
            </w:r>
            <w:r w:rsidR="000E60EC" w:rsidRPr="00850A50">
              <w:rPr>
                <w:rFonts w:ascii="Calibri" w:hAnsi="Calibri"/>
                <w:b/>
                <w:sz w:val="20"/>
                <w:szCs w:val="20"/>
              </w:rPr>
              <w:t>€</w:t>
            </w:r>
          </w:p>
        </w:tc>
      </w:tr>
      <w:tr w:rsidR="00D02DC5" w:rsidRPr="00C63239" w14:paraId="306EDD8D" w14:textId="77777777" w:rsidTr="00520975">
        <w:trPr>
          <w:cantSplit/>
        </w:trPr>
        <w:tc>
          <w:tcPr>
            <w:tcW w:w="2622" w:type="dxa"/>
            <w:tcBorders>
              <w:top w:val="nil"/>
              <w:left w:val="nil"/>
              <w:bottom w:val="nil"/>
              <w:right w:val="nil"/>
            </w:tcBorders>
          </w:tcPr>
          <w:p w14:paraId="0B1E8761" w14:textId="77777777" w:rsidR="00D02DC5" w:rsidRPr="00850A50" w:rsidRDefault="00D02DC5" w:rsidP="00277A75">
            <w:pPr>
              <w:jc w:val="both"/>
              <w:rPr>
                <w:rFonts w:ascii="Calibri" w:hAnsi="Calibri"/>
                <w:b/>
                <w:sz w:val="20"/>
                <w:szCs w:val="20"/>
              </w:rPr>
            </w:pPr>
          </w:p>
        </w:tc>
        <w:tc>
          <w:tcPr>
            <w:tcW w:w="2410" w:type="dxa"/>
            <w:tcBorders>
              <w:top w:val="nil"/>
              <w:left w:val="nil"/>
              <w:bottom w:val="nil"/>
              <w:right w:val="single" w:sz="4" w:space="0" w:color="auto"/>
            </w:tcBorders>
          </w:tcPr>
          <w:p w14:paraId="2D3C42FF" w14:textId="77777777" w:rsidR="00D02DC5" w:rsidRPr="00850A50" w:rsidRDefault="00D02DC5" w:rsidP="00277A75">
            <w:pPr>
              <w:jc w:val="both"/>
              <w:rPr>
                <w:rFonts w:ascii="Calibri" w:hAnsi="Calibri"/>
                <w:bCs/>
                <w:sz w:val="20"/>
                <w:szCs w:val="20"/>
              </w:rPr>
            </w:pPr>
          </w:p>
        </w:tc>
        <w:tc>
          <w:tcPr>
            <w:tcW w:w="6918" w:type="dxa"/>
            <w:gridSpan w:val="2"/>
            <w:tcBorders>
              <w:left w:val="single" w:sz="4" w:space="0" w:color="auto"/>
            </w:tcBorders>
          </w:tcPr>
          <w:p w14:paraId="7BE2F14C" w14:textId="77777777" w:rsidR="00D02DC5" w:rsidRPr="00850A50" w:rsidRDefault="00D02DC5" w:rsidP="00277A75">
            <w:pPr>
              <w:jc w:val="right"/>
              <w:rPr>
                <w:rFonts w:ascii="Calibri" w:hAnsi="Calibri"/>
                <w:bCs/>
                <w:sz w:val="20"/>
                <w:szCs w:val="20"/>
              </w:rPr>
            </w:pPr>
            <w:r w:rsidRPr="00850A50">
              <w:rPr>
                <w:rFonts w:ascii="Calibri" w:hAnsi="Calibri"/>
                <w:bCs/>
                <w:sz w:val="20"/>
                <w:szCs w:val="20"/>
              </w:rPr>
              <w:t>Montants cumulés payés à l’entrepreneur</w:t>
            </w:r>
          </w:p>
        </w:tc>
        <w:tc>
          <w:tcPr>
            <w:tcW w:w="2192" w:type="dxa"/>
          </w:tcPr>
          <w:p w14:paraId="4C4FE772" w14:textId="77777777" w:rsidR="00D02DC5" w:rsidRPr="00C63239" w:rsidRDefault="00785AE6" w:rsidP="00277A75">
            <w:pPr>
              <w:jc w:val="both"/>
              <w:rPr>
                <w:rFonts w:ascii="Calibri" w:hAnsi="Calibri"/>
                <w:sz w:val="20"/>
                <w:szCs w:val="20"/>
              </w:rPr>
            </w:pPr>
            <w:r w:rsidRPr="00850A50">
              <w:rPr>
                <w:rFonts w:ascii="Calibri" w:hAnsi="Calibri"/>
                <w:sz w:val="20"/>
                <w:szCs w:val="20"/>
              </w:rPr>
              <w:t>2.139.156,34</w:t>
            </w:r>
            <w:r w:rsidR="007530B0" w:rsidRPr="00850A50">
              <w:rPr>
                <w:rFonts w:ascii="Calibri" w:hAnsi="Calibri"/>
                <w:sz w:val="20"/>
                <w:szCs w:val="20"/>
              </w:rPr>
              <w:t xml:space="preserve"> €</w:t>
            </w:r>
          </w:p>
        </w:tc>
      </w:tr>
    </w:tbl>
    <w:p w14:paraId="28363B99" w14:textId="77777777" w:rsidR="00C20A85" w:rsidRPr="00C63239" w:rsidRDefault="00C20A85" w:rsidP="004224EF">
      <w:pPr>
        <w:ind w:firstLine="1134"/>
        <w:jc w:val="both"/>
        <w:rPr>
          <w:rFonts w:ascii="Calibri" w:hAnsi="Calibri"/>
          <w:b/>
          <w:bCs/>
          <w:sz w:val="22"/>
        </w:rPr>
      </w:pPr>
    </w:p>
    <w:p w14:paraId="43991A19" w14:textId="77777777" w:rsidR="00C20A85" w:rsidRPr="00C63239" w:rsidRDefault="00C20A85" w:rsidP="004224EF">
      <w:pPr>
        <w:ind w:firstLine="1134"/>
        <w:jc w:val="both"/>
        <w:rPr>
          <w:rFonts w:ascii="Calibri" w:hAnsi="Calibri"/>
          <w:b/>
          <w:bCs/>
          <w:sz w:val="22"/>
        </w:rPr>
      </w:pPr>
    </w:p>
    <w:p w14:paraId="638B0FCA" w14:textId="77777777" w:rsidR="00B7394D" w:rsidRPr="00C63239" w:rsidRDefault="00B7394D" w:rsidP="004224EF">
      <w:pPr>
        <w:ind w:firstLine="1134"/>
        <w:jc w:val="both"/>
        <w:rPr>
          <w:rFonts w:ascii="Calibri" w:hAnsi="Calibri"/>
          <w:b/>
          <w:bCs/>
          <w:sz w:val="22"/>
        </w:rPr>
      </w:pPr>
    </w:p>
    <w:p w14:paraId="68E9A8FF" w14:textId="77777777" w:rsidR="00171EBB" w:rsidRPr="00C63239" w:rsidRDefault="006B24C0" w:rsidP="004224EF">
      <w:pPr>
        <w:ind w:firstLine="1134"/>
        <w:jc w:val="both"/>
        <w:rPr>
          <w:rFonts w:ascii="Calibri" w:hAnsi="Calibri"/>
          <w:b/>
          <w:bCs/>
          <w:sz w:val="22"/>
        </w:rPr>
      </w:pPr>
      <w:r w:rsidRPr="00C63239">
        <w:rPr>
          <w:rFonts w:ascii="Calibri" w:hAnsi="Calibri"/>
          <w:b/>
          <w:bCs/>
          <w:sz w:val="22"/>
        </w:rPr>
        <w:br/>
      </w:r>
    </w:p>
    <w:p w14:paraId="67053F10" w14:textId="77777777" w:rsidR="000E60EC" w:rsidRDefault="000E60EC" w:rsidP="004224EF">
      <w:pPr>
        <w:ind w:firstLine="1134"/>
        <w:jc w:val="both"/>
        <w:rPr>
          <w:rFonts w:ascii="Calibri" w:hAnsi="Calibri"/>
          <w:b/>
          <w:bCs/>
          <w:sz w:val="22"/>
        </w:rPr>
      </w:pPr>
    </w:p>
    <w:p w14:paraId="4F512F64" w14:textId="0D4C4651" w:rsidR="00E0326A" w:rsidRDefault="00E0326A">
      <w:pPr>
        <w:rPr>
          <w:rFonts w:ascii="Calibri" w:hAnsi="Calibri"/>
          <w:b/>
          <w:bCs/>
          <w:sz w:val="22"/>
        </w:rPr>
      </w:pPr>
    </w:p>
    <w:p w14:paraId="42325CBB" w14:textId="7A2B8311" w:rsidR="00E0326A" w:rsidRDefault="00E0326A">
      <w:pPr>
        <w:rPr>
          <w:rFonts w:ascii="Calibri" w:hAnsi="Calibri"/>
          <w:b/>
          <w:bCs/>
          <w:sz w:val="22"/>
        </w:rPr>
      </w:pPr>
    </w:p>
    <w:p w14:paraId="72501477" w14:textId="46D348BE" w:rsidR="00E0326A" w:rsidRDefault="00E0326A">
      <w:pPr>
        <w:rPr>
          <w:rFonts w:ascii="Calibri" w:hAnsi="Calibri"/>
          <w:b/>
          <w:bCs/>
          <w:sz w:val="22"/>
        </w:rPr>
      </w:pPr>
    </w:p>
    <w:p w14:paraId="329A6C41" w14:textId="77777777" w:rsidR="00E0326A" w:rsidRDefault="00E0326A">
      <w:pPr>
        <w:rPr>
          <w:rFonts w:ascii="Calibri" w:hAnsi="Calibri"/>
          <w:b/>
          <w:bCs/>
          <w:sz w:val="22"/>
        </w:rPr>
      </w:pPr>
    </w:p>
    <w:p w14:paraId="1A48B490" w14:textId="77777777" w:rsidR="00785AE6" w:rsidRPr="00C63239" w:rsidRDefault="00785AE6" w:rsidP="004224EF">
      <w:pPr>
        <w:ind w:firstLine="1134"/>
        <w:jc w:val="both"/>
        <w:rPr>
          <w:rFonts w:ascii="Calibri" w:hAnsi="Calibri"/>
          <w:b/>
          <w:bCs/>
          <w:sz w:val="22"/>
        </w:rPr>
      </w:pPr>
    </w:p>
    <w:p w14:paraId="7893DC5A" w14:textId="77777777" w:rsidR="00171EBB" w:rsidRPr="00C63239" w:rsidRDefault="00171EBB" w:rsidP="004224EF">
      <w:pPr>
        <w:ind w:firstLine="1134"/>
        <w:jc w:val="both"/>
        <w:rPr>
          <w:rFonts w:ascii="Calibri" w:hAnsi="Calibri"/>
          <w:b/>
          <w:bCs/>
          <w:sz w:val="22"/>
        </w:rPr>
      </w:pPr>
    </w:p>
    <w:p w14:paraId="5B795E68" w14:textId="77777777" w:rsidR="00C20A85" w:rsidRPr="00C63239" w:rsidRDefault="00C20A85" w:rsidP="004224EF">
      <w:pPr>
        <w:ind w:firstLine="1134"/>
        <w:jc w:val="both"/>
        <w:rPr>
          <w:rFonts w:ascii="Calibri" w:hAnsi="Calibri"/>
          <w:b/>
          <w:bCs/>
          <w:sz w:val="22"/>
        </w:rPr>
      </w:pPr>
    </w:p>
    <w:p w14:paraId="5A27A368" w14:textId="77777777" w:rsidR="00171EBB" w:rsidRPr="00C63239" w:rsidRDefault="00171EBB" w:rsidP="00171EBB">
      <w:pPr>
        <w:pBdr>
          <w:top w:val="single" w:sz="4" w:space="1" w:color="auto"/>
        </w:pBdr>
        <w:ind w:right="10174"/>
        <w:jc w:val="both"/>
        <w:rPr>
          <w:rFonts w:ascii="Calibri" w:hAnsi="Calibri"/>
          <w:b/>
          <w:bCs/>
          <w:sz w:val="22"/>
        </w:rPr>
      </w:pPr>
    </w:p>
    <w:p w14:paraId="3DB4AEA3" w14:textId="77777777" w:rsidR="003D0DE7" w:rsidRPr="00C63239" w:rsidRDefault="003D0DE7" w:rsidP="00171EBB">
      <w:pPr>
        <w:pBdr>
          <w:top w:val="single" w:sz="4" w:space="1" w:color="auto"/>
        </w:pBdr>
        <w:ind w:right="10174"/>
        <w:jc w:val="both"/>
        <w:rPr>
          <w:rFonts w:ascii="Calibri" w:hAnsi="Calibri"/>
          <w:b/>
          <w:bCs/>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3118"/>
        <w:gridCol w:w="3800"/>
        <w:gridCol w:w="2192"/>
      </w:tblGrid>
      <w:tr w:rsidR="006B24C0" w:rsidRPr="00C63239" w14:paraId="586DABAB" w14:textId="77777777" w:rsidTr="00EC2FBC">
        <w:trPr>
          <w:trHeight w:val="609"/>
        </w:trPr>
        <w:tc>
          <w:tcPr>
            <w:tcW w:w="2622" w:type="dxa"/>
          </w:tcPr>
          <w:p w14:paraId="579C8598" w14:textId="77777777" w:rsidR="006B24C0" w:rsidRPr="00C63239" w:rsidRDefault="00C20A85" w:rsidP="00CB3D6E">
            <w:pPr>
              <w:rPr>
                <w:rFonts w:ascii="Calibri" w:hAnsi="Calibri"/>
                <w:b/>
                <w:sz w:val="28"/>
                <w:szCs w:val="28"/>
                <w:u w:val="single"/>
              </w:rPr>
            </w:pPr>
            <w:r w:rsidRPr="00C63239">
              <w:rPr>
                <w:rStyle w:val="Appelnotedebasdep"/>
                <w:rFonts w:ascii="Calibri" w:hAnsi="Calibri"/>
              </w:rPr>
              <w:lastRenderedPageBreak/>
              <w:footnoteRef/>
            </w:r>
            <w:r w:rsidRPr="00C63239">
              <w:rPr>
                <w:rFonts w:ascii="Calibri" w:hAnsi="Calibri"/>
              </w:rPr>
              <w:t xml:space="preserve"> </w:t>
            </w:r>
            <w:r w:rsidRPr="00F438B9">
              <w:rPr>
                <w:rFonts w:ascii="Calibri" w:hAnsi="Calibri"/>
                <w:strike/>
                <w:sz w:val="22"/>
                <w:szCs w:val="22"/>
                <w:u w:val="single"/>
              </w:rPr>
              <w:t>Programme wallon de développement rural 2007-2013 : uniquement les ateliers ruraux dans le cadre de la mesure 321 microentreprises</w:t>
            </w:r>
            <w:r w:rsidRPr="00C63239">
              <w:rPr>
                <w:rFonts w:ascii="Calibri" w:hAnsi="Calibri"/>
                <w:b/>
                <w:bCs/>
                <w:sz w:val="22"/>
              </w:rPr>
              <w:t xml:space="preserve"> </w:t>
            </w:r>
            <w:r w:rsidR="00AB1F7D" w:rsidRPr="00C63239">
              <w:rPr>
                <w:rFonts w:ascii="Calibri" w:hAnsi="Calibri"/>
                <w:b/>
                <w:bCs/>
                <w:sz w:val="22"/>
              </w:rPr>
              <w:br w:type="page"/>
            </w:r>
            <w:r w:rsidR="006B24C0" w:rsidRPr="00C63239">
              <w:rPr>
                <w:rFonts w:ascii="Calibri" w:hAnsi="Calibri"/>
                <w:b/>
                <w:sz w:val="28"/>
                <w:szCs w:val="28"/>
                <w:u w:val="single"/>
              </w:rPr>
              <w:t xml:space="preserve">Convention-faisabilité du </w:t>
            </w:r>
          </w:p>
          <w:p w14:paraId="2ABE0504" w14:textId="77777777" w:rsidR="006B24C0" w:rsidRDefault="006B24C0" w:rsidP="006B24C0">
            <w:pPr>
              <w:rPr>
                <w:rFonts w:ascii="Calibri" w:hAnsi="Calibri"/>
                <w:b/>
                <w:sz w:val="28"/>
                <w:szCs w:val="28"/>
                <w:u w:val="single"/>
              </w:rPr>
            </w:pPr>
            <w:r w:rsidRPr="00C63239">
              <w:rPr>
                <w:rFonts w:ascii="Calibri" w:hAnsi="Calibri"/>
                <w:b/>
                <w:sz w:val="28"/>
                <w:szCs w:val="28"/>
                <w:u w:val="single"/>
              </w:rPr>
              <w:t>06.12.2017</w:t>
            </w:r>
          </w:p>
          <w:p w14:paraId="56D33A67" w14:textId="77777777" w:rsidR="00EC2FBC" w:rsidRDefault="00EC2FBC" w:rsidP="006B24C0">
            <w:pPr>
              <w:rPr>
                <w:rFonts w:ascii="Calibri" w:hAnsi="Calibri"/>
                <w:sz w:val="20"/>
                <w:szCs w:val="20"/>
              </w:rPr>
            </w:pPr>
          </w:p>
          <w:p w14:paraId="007453FE" w14:textId="4E0B6F89" w:rsidR="00EC2FBC" w:rsidRPr="00C63239" w:rsidRDefault="00EC2FBC" w:rsidP="00724D1C">
            <w:pPr>
              <w:rPr>
                <w:rFonts w:ascii="Calibri" w:hAnsi="Calibri"/>
                <w:sz w:val="20"/>
                <w:szCs w:val="20"/>
              </w:rPr>
            </w:pPr>
            <w:r w:rsidRPr="00724D1C">
              <w:rPr>
                <w:rFonts w:ascii="Calibri" w:hAnsi="Calibri"/>
                <w:b/>
                <w:sz w:val="28"/>
                <w:szCs w:val="28"/>
                <w:u w:val="single"/>
              </w:rPr>
              <w:t>Convention-</w:t>
            </w:r>
            <w:r w:rsidR="00441DD2" w:rsidRPr="002F3117">
              <w:rPr>
                <w:rFonts w:ascii="Calibri" w:hAnsi="Calibri"/>
                <w:b/>
                <w:sz w:val="28"/>
                <w:szCs w:val="28"/>
                <w:u w:val="single"/>
              </w:rPr>
              <w:t>réalisation</w:t>
            </w:r>
            <w:r w:rsidRPr="002F3117">
              <w:rPr>
                <w:rFonts w:ascii="Calibri" w:hAnsi="Calibri"/>
                <w:b/>
                <w:sz w:val="28"/>
                <w:szCs w:val="28"/>
                <w:u w:val="single"/>
              </w:rPr>
              <w:t xml:space="preserve"> </w:t>
            </w:r>
            <w:r w:rsidR="00724D1C" w:rsidRPr="002F3117">
              <w:rPr>
                <w:rFonts w:ascii="Calibri" w:hAnsi="Calibri"/>
                <w:b/>
                <w:sz w:val="28"/>
                <w:szCs w:val="28"/>
                <w:u w:val="single"/>
              </w:rPr>
              <w:t>du</w:t>
            </w:r>
            <w:r w:rsidR="00702C76" w:rsidRPr="002F3117">
              <w:rPr>
                <w:rFonts w:ascii="Calibri" w:hAnsi="Calibri"/>
                <w:b/>
                <w:sz w:val="28"/>
                <w:szCs w:val="28"/>
                <w:u w:val="single"/>
              </w:rPr>
              <w:t xml:space="preserve"> </w:t>
            </w:r>
            <w:r w:rsidRPr="002F3117">
              <w:rPr>
                <w:rFonts w:ascii="Calibri" w:hAnsi="Calibri"/>
                <w:b/>
                <w:sz w:val="28"/>
                <w:szCs w:val="28"/>
                <w:u w:val="single"/>
              </w:rPr>
              <w:t>1</w:t>
            </w:r>
            <w:r w:rsidR="00724D1C" w:rsidRPr="002F3117">
              <w:rPr>
                <w:rFonts w:ascii="Calibri" w:hAnsi="Calibri"/>
                <w:b/>
                <w:sz w:val="28"/>
                <w:szCs w:val="28"/>
                <w:u w:val="single"/>
              </w:rPr>
              <w:t>3</w:t>
            </w:r>
            <w:r w:rsidRPr="002F3117">
              <w:rPr>
                <w:rFonts w:ascii="Calibri" w:hAnsi="Calibri"/>
                <w:b/>
                <w:sz w:val="28"/>
                <w:szCs w:val="28"/>
                <w:u w:val="single"/>
              </w:rPr>
              <w:t>.</w:t>
            </w:r>
            <w:r w:rsidR="00724D1C" w:rsidRPr="002F3117">
              <w:rPr>
                <w:rFonts w:ascii="Calibri" w:hAnsi="Calibri"/>
                <w:b/>
                <w:sz w:val="28"/>
                <w:szCs w:val="28"/>
                <w:u w:val="single"/>
              </w:rPr>
              <w:t>0</w:t>
            </w:r>
            <w:r w:rsidRPr="002F3117">
              <w:rPr>
                <w:rFonts w:ascii="Calibri" w:hAnsi="Calibri"/>
                <w:b/>
                <w:sz w:val="28"/>
                <w:szCs w:val="28"/>
                <w:u w:val="single"/>
              </w:rPr>
              <w:t>1.202</w:t>
            </w:r>
            <w:r w:rsidR="00724D1C" w:rsidRPr="002F3117">
              <w:rPr>
                <w:rFonts w:ascii="Calibri" w:hAnsi="Calibri"/>
                <w:b/>
                <w:sz w:val="28"/>
                <w:szCs w:val="28"/>
                <w:u w:val="single"/>
              </w:rPr>
              <w:t>2</w:t>
            </w:r>
          </w:p>
        </w:tc>
        <w:tc>
          <w:tcPr>
            <w:tcW w:w="2410" w:type="dxa"/>
          </w:tcPr>
          <w:p w14:paraId="09C6F132" w14:textId="77777777" w:rsidR="006B24C0" w:rsidRPr="00724D1C" w:rsidRDefault="006B24C0" w:rsidP="00CB3D6E">
            <w:pPr>
              <w:jc w:val="both"/>
              <w:rPr>
                <w:rFonts w:ascii="Calibri" w:hAnsi="Calibri"/>
                <w:bCs/>
                <w:sz w:val="20"/>
                <w:szCs w:val="20"/>
              </w:rPr>
            </w:pPr>
            <w:r w:rsidRPr="00724D1C">
              <w:rPr>
                <w:rFonts w:ascii="Calibri" w:hAnsi="Calibri"/>
                <w:bCs/>
                <w:sz w:val="20"/>
                <w:szCs w:val="20"/>
              </w:rPr>
              <w:t>PCDR classique</w:t>
            </w:r>
          </w:p>
          <w:p w14:paraId="301FCE4D" w14:textId="77777777" w:rsidR="006B24C0" w:rsidRPr="00724D1C" w:rsidRDefault="006B24C0" w:rsidP="00CB3D6E">
            <w:pPr>
              <w:rPr>
                <w:rFonts w:ascii="Calibri" w:hAnsi="Calibri"/>
                <w:bCs/>
                <w:strike/>
                <w:sz w:val="20"/>
                <w:szCs w:val="20"/>
              </w:rPr>
            </w:pPr>
            <w:proofErr w:type="spellStart"/>
            <w:r w:rsidRPr="00724D1C">
              <w:rPr>
                <w:rFonts w:ascii="Calibri" w:hAnsi="Calibri"/>
                <w:bCs/>
                <w:strike/>
                <w:sz w:val="20"/>
                <w:szCs w:val="20"/>
              </w:rPr>
              <w:t>PwDR</w:t>
            </w:r>
            <w:proofErr w:type="spellEnd"/>
            <w:r w:rsidRPr="00724D1C">
              <w:rPr>
                <w:rFonts w:ascii="Calibri" w:hAnsi="Calibri"/>
                <w:bCs/>
                <w:strike/>
                <w:sz w:val="20"/>
                <w:szCs w:val="20"/>
              </w:rPr>
              <w:t xml:space="preserve"> 2007-20013 </w:t>
            </w:r>
            <w:r w:rsidRPr="00724D1C">
              <w:rPr>
                <w:rStyle w:val="Appelnotedebasdep"/>
                <w:rFonts w:ascii="Calibri" w:hAnsi="Calibri"/>
                <w:strike/>
              </w:rPr>
              <w:footnoteRef/>
            </w:r>
          </w:p>
        </w:tc>
        <w:tc>
          <w:tcPr>
            <w:tcW w:w="3118" w:type="dxa"/>
          </w:tcPr>
          <w:p w14:paraId="4F3A3BB9" w14:textId="77777777" w:rsidR="006B24C0" w:rsidRPr="00724D1C" w:rsidRDefault="006B24C0" w:rsidP="006B24C0">
            <w:pPr>
              <w:autoSpaceDE w:val="0"/>
              <w:autoSpaceDN w:val="0"/>
              <w:adjustRightInd w:val="0"/>
              <w:rPr>
                <w:rFonts w:ascii="Calibri" w:hAnsi="Calibri" w:cs="Candara"/>
                <w:b/>
                <w:sz w:val="20"/>
                <w:szCs w:val="20"/>
                <w:lang w:val="fr-BE" w:eastAsia="fr-BE"/>
              </w:rPr>
            </w:pPr>
            <w:r w:rsidRPr="00724D1C">
              <w:rPr>
                <w:rFonts w:ascii="Calibri" w:hAnsi="Calibri" w:cs="Candara"/>
                <w:b/>
                <w:sz w:val="20"/>
                <w:szCs w:val="20"/>
                <w:lang w:val="fr-BE" w:eastAsia="fr-BE"/>
              </w:rPr>
              <w:t xml:space="preserve">Château </w:t>
            </w:r>
            <w:proofErr w:type="spellStart"/>
            <w:r w:rsidRPr="00724D1C">
              <w:rPr>
                <w:rFonts w:ascii="Calibri" w:hAnsi="Calibri" w:cs="Candara"/>
                <w:b/>
                <w:sz w:val="20"/>
                <w:szCs w:val="20"/>
                <w:lang w:val="fr-BE" w:eastAsia="fr-BE"/>
              </w:rPr>
              <w:t>Winson</w:t>
            </w:r>
            <w:proofErr w:type="spellEnd"/>
            <w:r w:rsidRPr="00724D1C">
              <w:rPr>
                <w:rFonts w:ascii="Calibri" w:hAnsi="Calibri" w:cs="Candara"/>
                <w:b/>
                <w:sz w:val="20"/>
                <w:szCs w:val="20"/>
                <w:lang w:val="fr-BE" w:eastAsia="fr-BE"/>
              </w:rPr>
              <w:t xml:space="preserve"> - Aménagement du Parc et des abords de la Maison rurale</w:t>
            </w:r>
          </w:p>
          <w:p w14:paraId="0811FEF1" w14:textId="77777777" w:rsidR="006B24C0" w:rsidRPr="00724D1C" w:rsidRDefault="006B24C0" w:rsidP="00CB3D6E">
            <w:pPr>
              <w:rPr>
                <w:rFonts w:ascii="Calibri" w:hAnsi="Calibri"/>
                <w:b/>
                <w:sz w:val="20"/>
                <w:szCs w:val="20"/>
              </w:rPr>
            </w:pPr>
          </w:p>
        </w:tc>
        <w:tc>
          <w:tcPr>
            <w:tcW w:w="3800" w:type="dxa"/>
          </w:tcPr>
          <w:p w14:paraId="356E0D5D" w14:textId="77777777" w:rsidR="006B24C0" w:rsidRPr="00C63239" w:rsidRDefault="006B24C0" w:rsidP="00CB3D6E">
            <w:pPr>
              <w:pStyle w:val="En-tte"/>
              <w:ind w:left="336" w:right="193"/>
              <w:rPr>
                <w:rFonts w:ascii="Calibri" w:hAnsi="Calibri"/>
                <w:sz w:val="20"/>
                <w:szCs w:val="20"/>
              </w:rPr>
            </w:pPr>
            <w:r w:rsidRPr="00C63239">
              <w:rPr>
                <w:rFonts w:ascii="Calibri" w:hAnsi="Calibri"/>
                <w:sz w:val="20"/>
                <w:szCs w:val="20"/>
              </w:rPr>
              <w:t>B.1. Sensibiliser la population à la vie culturelle communale en diversifiant et en augmentant les activités.</w:t>
            </w:r>
          </w:p>
          <w:p w14:paraId="5A0369E6" w14:textId="77777777" w:rsidR="00683B6E" w:rsidRPr="00C63239" w:rsidRDefault="00683B6E" w:rsidP="00CB3D6E">
            <w:pPr>
              <w:pStyle w:val="En-tte"/>
              <w:ind w:left="336" w:right="193"/>
              <w:rPr>
                <w:rFonts w:ascii="Calibri" w:hAnsi="Calibri"/>
                <w:sz w:val="20"/>
                <w:szCs w:val="20"/>
              </w:rPr>
            </w:pPr>
            <w:r w:rsidRPr="00C63239">
              <w:rPr>
                <w:rFonts w:ascii="Calibri" w:hAnsi="Calibri"/>
                <w:sz w:val="20"/>
                <w:szCs w:val="20"/>
              </w:rPr>
              <w:t>D</w:t>
            </w:r>
            <w:r w:rsidR="006B24C0" w:rsidRPr="00C63239">
              <w:rPr>
                <w:rFonts w:ascii="Calibri" w:hAnsi="Calibri"/>
                <w:sz w:val="20"/>
                <w:szCs w:val="20"/>
              </w:rPr>
              <w:t>.</w:t>
            </w:r>
            <w:r w:rsidRPr="00C63239">
              <w:rPr>
                <w:rFonts w:ascii="Calibri" w:hAnsi="Calibri"/>
                <w:sz w:val="20"/>
                <w:szCs w:val="20"/>
              </w:rPr>
              <w:t>1</w:t>
            </w:r>
            <w:r w:rsidR="006B24C0" w:rsidRPr="00C63239">
              <w:rPr>
                <w:rFonts w:ascii="Calibri" w:hAnsi="Calibri"/>
                <w:sz w:val="20"/>
                <w:szCs w:val="20"/>
              </w:rPr>
              <w:t>.</w:t>
            </w:r>
            <w:r w:rsidRPr="00C63239">
              <w:rPr>
                <w:rFonts w:ascii="Calibri" w:hAnsi="Calibri"/>
                <w:sz w:val="20"/>
                <w:szCs w:val="20"/>
              </w:rPr>
              <w:t xml:space="preserve"> Renforcer les partenariats en matière de vie sociale sur la commune et faire perdurer les actions existantes.</w:t>
            </w:r>
          </w:p>
          <w:p w14:paraId="50027079" w14:textId="77777777" w:rsidR="006B24C0" w:rsidRPr="00C63239" w:rsidRDefault="006B24C0" w:rsidP="00CB3D6E">
            <w:pPr>
              <w:pStyle w:val="En-tte"/>
              <w:ind w:left="336" w:right="193"/>
              <w:rPr>
                <w:rFonts w:ascii="Calibri" w:hAnsi="Calibri"/>
                <w:sz w:val="20"/>
                <w:szCs w:val="20"/>
              </w:rPr>
            </w:pPr>
            <w:r w:rsidRPr="00C63239">
              <w:rPr>
                <w:rFonts w:ascii="Calibri" w:hAnsi="Calibri"/>
                <w:sz w:val="20"/>
                <w:szCs w:val="20"/>
              </w:rPr>
              <w:t>D.2. Favoriser la cohésion sociale et la solidarité citoyenne entre les générations.</w:t>
            </w:r>
          </w:p>
          <w:p w14:paraId="08A1BC95" w14:textId="77777777" w:rsidR="006B24C0" w:rsidRPr="00C63239" w:rsidRDefault="006B24C0" w:rsidP="00CB3D6E">
            <w:pPr>
              <w:pStyle w:val="En-tte"/>
              <w:ind w:left="336" w:right="193"/>
              <w:rPr>
                <w:rFonts w:ascii="Calibri" w:hAnsi="Calibri"/>
                <w:sz w:val="20"/>
                <w:szCs w:val="20"/>
              </w:rPr>
            </w:pPr>
            <w:r w:rsidRPr="00C63239">
              <w:rPr>
                <w:rFonts w:ascii="Calibri" w:hAnsi="Calibri"/>
                <w:sz w:val="20"/>
                <w:szCs w:val="20"/>
              </w:rPr>
              <w:t>E.3. Diversifier les activités de loisirs, notamment à destination des jeunes et dans une dimension intergénérationnelle.</w:t>
            </w:r>
          </w:p>
          <w:p w14:paraId="3FCC65D0" w14:textId="77777777" w:rsidR="006B24C0" w:rsidRPr="00C63239" w:rsidRDefault="006B24C0" w:rsidP="00683B6E">
            <w:pPr>
              <w:pStyle w:val="En-tte"/>
              <w:ind w:left="336" w:right="193"/>
              <w:rPr>
                <w:rFonts w:ascii="Calibri" w:hAnsi="Calibri"/>
                <w:sz w:val="20"/>
                <w:szCs w:val="20"/>
              </w:rPr>
            </w:pPr>
            <w:r w:rsidRPr="00C63239">
              <w:rPr>
                <w:rFonts w:ascii="Calibri" w:hAnsi="Calibri"/>
                <w:sz w:val="20"/>
                <w:szCs w:val="20"/>
              </w:rPr>
              <w:t>E.4. Renforcer le dynamisme du monde associatif et l’offre infrastructurelle pour améliorer la cohésion et la solidarité.</w:t>
            </w:r>
          </w:p>
        </w:tc>
        <w:tc>
          <w:tcPr>
            <w:tcW w:w="2192" w:type="dxa"/>
            <w:shd w:val="clear" w:color="auto" w:fill="auto"/>
            <w:vAlign w:val="center"/>
          </w:tcPr>
          <w:p w14:paraId="1F6AB38E" w14:textId="77777777" w:rsidR="006B24C0" w:rsidRPr="002F3117" w:rsidRDefault="006B24C0" w:rsidP="006B24C0">
            <w:pPr>
              <w:pStyle w:val="En-tte"/>
              <w:tabs>
                <w:tab w:val="clear" w:pos="4536"/>
                <w:tab w:val="clear" w:pos="9072"/>
              </w:tabs>
              <w:rPr>
                <w:rFonts w:ascii="Calibri" w:hAnsi="Calibri"/>
                <w:sz w:val="20"/>
                <w:szCs w:val="20"/>
              </w:rPr>
            </w:pPr>
            <w:r w:rsidRPr="002F3117">
              <w:rPr>
                <w:rFonts w:ascii="Calibri" w:hAnsi="Calibri"/>
                <w:sz w:val="20"/>
                <w:szCs w:val="20"/>
              </w:rPr>
              <w:t>18.871,50 € (provision pour l’étude)</w:t>
            </w:r>
          </w:p>
          <w:p w14:paraId="04AD16E7" w14:textId="77777777" w:rsidR="003D0DE7" w:rsidRPr="002F3117" w:rsidRDefault="003D0DE7" w:rsidP="006B24C0">
            <w:pPr>
              <w:pStyle w:val="En-tte"/>
              <w:tabs>
                <w:tab w:val="clear" w:pos="4536"/>
                <w:tab w:val="clear" w:pos="9072"/>
              </w:tabs>
              <w:rPr>
                <w:rFonts w:ascii="Calibri" w:hAnsi="Calibri"/>
                <w:sz w:val="20"/>
                <w:szCs w:val="20"/>
              </w:rPr>
            </w:pPr>
          </w:p>
          <w:p w14:paraId="6256B1C4" w14:textId="59B51B39" w:rsidR="00702C76" w:rsidRPr="002F3117" w:rsidRDefault="00AF5393" w:rsidP="006B24C0">
            <w:pPr>
              <w:pStyle w:val="En-tte"/>
              <w:tabs>
                <w:tab w:val="clear" w:pos="4536"/>
                <w:tab w:val="clear" w:pos="9072"/>
              </w:tabs>
              <w:rPr>
                <w:rFonts w:ascii="Calibri" w:hAnsi="Calibri"/>
                <w:sz w:val="20"/>
                <w:szCs w:val="20"/>
              </w:rPr>
            </w:pPr>
            <w:r w:rsidRPr="00D95975">
              <w:rPr>
                <w:rFonts w:ascii="Calibri" w:hAnsi="Calibri"/>
                <w:sz w:val="20"/>
                <w:szCs w:val="20"/>
              </w:rPr>
              <w:t xml:space="preserve">Promesse </w:t>
            </w:r>
            <w:r w:rsidR="002C343F" w:rsidRPr="00D95975">
              <w:rPr>
                <w:rFonts w:ascii="Calibri" w:hAnsi="Calibri"/>
                <w:sz w:val="20"/>
                <w:szCs w:val="20"/>
              </w:rPr>
              <w:t>ferme</w:t>
            </w:r>
            <w:r w:rsidRPr="00D95975">
              <w:rPr>
                <w:rFonts w:ascii="Calibri" w:hAnsi="Calibri"/>
                <w:sz w:val="20"/>
                <w:szCs w:val="20"/>
              </w:rPr>
              <w:t xml:space="preserve"> des Espaces verts obtenue en date du </w:t>
            </w:r>
            <w:r w:rsidR="002C343F" w:rsidRPr="00D95975">
              <w:rPr>
                <w:rFonts w:ascii="Calibri" w:hAnsi="Calibri"/>
                <w:sz w:val="20"/>
                <w:szCs w:val="20"/>
              </w:rPr>
              <w:t>21.12.2022</w:t>
            </w:r>
            <w:r w:rsidRPr="00D95975">
              <w:rPr>
                <w:rFonts w:ascii="Calibri" w:hAnsi="Calibri"/>
                <w:sz w:val="20"/>
                <w:szCs w:val="20"/>
              </w:rPr>
              <w:t>.</w:t>
            </w:r>
          </w:p>
          <w:p w14:paraId="32EE87FE" w14:textId="77777777" w:rsidR="00AF5393" w:rsidRPr="002F3117" w:rsidRDefault="00AF5393" w:rsidP="006B24C0">
            <w:pPr>
              <w:pStyle w:val="En-tte"/>
              <w:tabs>
                <w:tab w:val="clear" w:pos="4536"/>
                <w:tab w:val="clear" w:pos="9072"/>
              </w:tabs>
              <w:rPr>
                <w:rFonts w:ascii="Calibri" w:hAnsi="Calibri"/>
                <w:sz w:val="20"/>
                <w:szCs w:val="20"/>
              </w:rPr>
            </w:pPr>
          </w:p>
          <w:p w14:paraId="03E3E24F" w14:textId="778CCB0C" w:rsidR="00702C76" w:rsidRPr="002F3117" w:rsidRDefault="00702C76" w:rsidP="00724D1C">
            <w:pPr>
              <w:pStyle w:val="En-tte"/>
              <w:tabs>
                <w:tab w:val="clear" w:pos="4536"/>
                <w:tab w:val="clear" w:pos="9072"/>
              </w:tabs>
              <w:rPr>
                <w:rFonts w:ascii="Calibri" w:hAnsi="Calibri"/>
                <w:sz w:val="20"/>
                <w:szCs w:val="20"/>
              </w:rPr>
            </w:pPr>
            <w:r w:rsidRPr="002F3117">
              <w:rPr>
                <w:rFonts w:ascii="Calibri" w:hAnsi="Calibri"/>
                <w:sz w:val="20"/>
                <w:szCs w:val="20"/>
              </w:rPr>
              <w:t>Co</w:t>
            </w:r>
            <w:r w:rsidR="00724D1C" w:rsidRPr="002F3117">
              <w:rPr>
                <w:rFonts w:ascii="Calibri" w:hAnsi="Calibri"/>
                <w:sz w:val="20"/>
                <w:szCs w:val="20"/>
              </w:rPr>
              <w:t xml:space="preserve">nvention-réalisation </w:t>
            </w:r>
            <w:r w:rsidR="00F438B9" w:rsidRPr="002F3117">
              <w:rPr>
                <w:rFonts w:ascii="Calibri" w:hAnsi="Calibri"/>
                <w:sz w:val="20"/>
                <w:szCs w:val="20"/>
              </w:rPr>
              <w:t xml:space="preserve">DR </w:t>
            </w:r>
            <w:r w:rsidR="00724D1C" w:rsidRPr="002F3117">
              <w:rPr>
                <w:rFonts w:ascii="Calibri" w:hAnsi="Calibri"/>
                <w:sz w:val="20"/>
                <w:szCs w:val="20"/>
              </w:rPr>
              <w:t>notifiée à la co</w:t>
            </w:r>
            <w:r w:rsidRPr="002F3117">
              <w:rPr>
                <w:rFonts w:ascii="Calibri" w:hAnsi="Calibri"/>
                <w:sz w:val="20"/>
                <w:szCs w:val="20"/>
              </w:rPr>
              <w:t xml:space="preserve">mmune </w:t>
            </w:r>
            <w:r w:rsidR="00724D1C" w:rsidRPr="002F3117">
              <w:rPr>
                <w:rFonts w:ascii="Calibri" w:hAnsi="Calibri"/>
                <w:sz w:val="20"/>
                <w:szCs w:val="20"/>
              </w:rPr>
              <w:t>le 26.01.2022</w:t>
            </w:r>
            <w:r w:rsidR="00AF5393" w:rsidRPr="002F3117">
              <w:rPr>
                <w:rFonts w:ascii="Calibri" w:hAnsi="Calibri"/>
                <w:sz w:val="20"/>
                <w:szCs w:val="20"/>
              </w:rPr>
              <w:t>.</w:t>
            </w:r>
          </w:p>
        </w:tc>
      </w:tr>
      <w:tr w:rsidR="006B24C0" w:rsidRPr="00C63239" w14:paraId="0E6899C2" w14:textId="77777777" w:rsidTr="00EC2FBC">
        <w:trPr>
          <w:cantSplit/>
        </w:trPr>
        <w:tc>
          <w:tcPr>
            <w:tcW w:w="2622" w:type="dxa"/>
            <w:tcBorders>
              <w:top w:val="single" w:sz="4" w:space="0" w:color="auto"/>
              <w:left w:val="nil"/>
              <w:bottom w:val="nil"/>
              <w:right w:val="nil"/>
            </w:tcBorders>
          </w:tcPr>
          <w:p w14:paraId="025F9717" w14:textId="77777777" w:rsidR="006B24C0" w:rsidRPr="00C63239" w:rsidRDefault="006B24C0" w:rsidP="00CB3D6E">
            <w:pPr>
              <w:jc w:val="both"/>
              <w:rPr>
                <w:rFonts w:ascii="Calibri" w:hAnsi="Calibri"/>
                <w:b/>
                <w:sz w:val="20"/>
                <w:szCs w:val="20"/>
              </w:rPr>
            </w:pPr>
          </w:p>
        </w:tc>
        <w:tc>
          <w:tcPr>
            <w:tcW w:w="2410" w:type="dxa"/>
            <w:tcBorders>
              <w:top w:val="single" w:sz="4" w:space="0" w:color="auto"/>
              <w:left w:val="nil"/>
              <w:bottom w:val="nil"/>
              <w:right w:val="single" w:sz="4" w:space="0" w:color="auto"/>
            </w:tcBorders>
          </w:tcPr>
          <w:p w14:paraId="28340A46"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6F7AECC1" w14:textId="77777777" w:rsidR="006B24C0" w:rsidRPr="00C63239" w:rsidRDefault="006B24C0" w:rsidP="00CB3D6E">
            <w:pPr>
              <w:jc w:val="center"/>
              <w:rPr>
                <w:rFonts w:ascii="Calibri" w:hAnsi="Calibri"/>
                <w:b/>
                <w:sz w:val="20"/>
                <w:szCs w:val="20"/>
              </w:rPr>
            </w:pPr>
            <w:r w:rsidRPr="00C63239">
              <w:rPr>
                <w:rFonts w:ascii="Calibri" w:hAnsi="Calibri"/>
                <w:b/>
                <w:sz w:val="20"/>
                <w:szCs w:val="20"/>
              </w:rPr>
              <w:t>Etats d’avancement physique du projet :</w:t>
            </w:r>
          </w:p>
        </w:tc>
        <w:tc>
          <w:tcPr>
            <w:tcW w:w="2192" w:type="dxa"/>
          </w:tcPr>
          <w:p w14:paraId="59D9AA56" w14:textId="77777777" w:rsidR="006B24C0" w:rsidRPr="00C63239" w:rsidRDefault="006B24C0" w:rsidP="00CB3D6E">
            <w:pPr>
              <w:jc w:val="center"/>
              <w:rPr>
                <w:rFonts w:ascii="Calibri" w:hAnsi="Calibri"/>
                <w:b/>
                <w:sz w:val="20"/>
                <w:szCs w:val="20"/>
              </w:rPr>
            </w:pPr>
            <w:r w:rsidRPr="00C63239">
              <w:rPr>
                <w:rFonts w:ascii="Calibri" w:hAnsi="Calibri"/>
                <w:b/>
                <w:sz w:val="20"/>
                <w:szCs w:val="20"/>
              </w:rPr>
              <w:t>Date :</w:t>
            </w:r>
          </w:p>
        </w:tc>
      </w:tr>
      <w:tr w:rsidR="006B24C0" w:rsidRPr="00C63239" w14:paraId="54E81223" w14:textId="77777777" w:rsidTr="00EC2FBC">
        <w:trPr>
          <w:cantSplit/>
        </w:trPr>
        <w:tc>
          <w:tcPr>
            <w:tcW w:w="2622" w:type="dxa"/>
            <w:tcBorders>
              <w:top w:val="nil"/>
              <w:left w:val="nil"/>
              <w:bottom w:val="nil"/>
              <w:right w:val="nil"/>
            </w:tcBorders>
          </w:tcPr>
          <w:p w14:paraId="5DDF6C42"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5F491670"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11EEA733" w14:textId="77777777" w:rsidR="006B24C0" w:rsidRPr="00C63239" w:rsidRDefault="006B24C0" w:rsidP="00CB3D6E">
            <w:pPr>
              <w:jc w:val="right"/>
              <w:rPr>
                <w:rFonts w:ascii="Calibri" w:hAnsi="Calibri"/>
                <w:b/>
                <w:sz w:val="20"/>
                <w:szCs w:val="20"/>
              </w:rPr>
            </w:pPr>
            <w:r w:rsidRPr="00C63239">
              <w:rPr>
                <w:rFonts w:ascii="Calibri" w:hAnsi="Calibri"/>
                <w:sz w:val="20"/>
                <w:szCs w:val="20"/>
              </w:rPr>
              <w:t>Désignation de l'auteur de projet :</w:t>
            </w:r>
          </w:p>
        </w:tc>
        <w:tc>
          <w:tcPr>
            <w:tcW w:w="2192" w:type="dxa"/>
            <w:shd w:val="clear" w:color="auto" w:fill="auto"/>
          </w:tcPr>
          <w:p w14:paraId="0B910135" w14:textId="77777777" w:rsidR="006B24C0" w:rsidRPr="00C63239" w:rsidRDefault="00584ADB" w:rsidP="00CB3D6E">
            <w:pPr>
              <w:rPr>
                <w:rFonts w:ascii="Calibri" w:hAnsi="Calibri"/>
                <w:b/>
                <w:sz w:val="20"/>
                <w:szCs w:val="20"/>
                <w:highlight w:val="yellow"/>
              </w:rPr>
            </w:pPr>
            <w:r w:rsidRPr="00C63239">
              <w:rPr>
                <w:rFonts w:ascii="Calibri" w:hAnsi="Calibri"/>
                <w:b/>
                <w:sz w:val="20"/>
                <w:szCs w:val="20"/>
              </w:rPr>
              <w:t>09.08.2018</w:t>
            </w:r>
          </w:p>
        </w:tc>
      </w:tr>
      <w:tr w:rsidR="006B24C0" w:rsidRPr="00C63239" w14:paraId="71001FA2" w14:textId="77777777" w:rsidTr="00EC2FBC">
        <w:trPr>
          <w:cantSplit/>
        </w:trPr>
        <w:tc>
          <w:tcPr>
            <w:tcW w:w="2622" w:type="dxa"/>
            <w:tcBorders>
              <w:top w:val="nil"/>
              <w:left w:val="nil"/>
              <w:bottom w:val="nil"/>
              <w:right w:val="nil"/>
            </w:tcBorders>
          </w:tcPr>
          <w:p w14:paraId="660CB848"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11068DC2"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4378F8A9" w14:textId="77777777" w:rsidR="006B24C0" w:rsidRPr="00C63239" w:rsidRDefault="006B24C0" w:rsidP="00CB3D6E">
            <w:pPr>
              <w:jc w:val="right"/>
              <w:rPr>
                <w:rFonts w:ascii="Calibri" w:hAnsi="Calibri"/>
                <w:b/>
                <w:sz w:val="20"/>
                <w:szCs w:val="20"/>
              </w:rPr>
            </w:pPr>
            <w:r w:rsidRPr="00C63239">
              <w:rPr>
                <w:rFonts w:ascii="Calibri" w:hAnsi="Calibri"/>
                <w:sz w:val="20"/>
                <w:szCs w:val="20"/>
              </w:rPr>
              <w:t>Approbation de l'avant-projet par l'A.C.</w:t>
            </w:r>
          </w:p>
        </w:tc>
        <w:tc>
          <w:tcPr>
            <w:tcW w:w="2192" w:type="dxa"/>
            <w:shd w:val="clear" w:color="auto" w:fill="auto"/>
          </w:tcPr>
          <w:p w14:paraId="12E8332E" w14:textId="77777777" w:rsidR="006B24C0" w:rsidRPr="007530B0" w:rsidRDefault="00584ADB" w:rsidP="00CB3D6E">
            <w:pPr>
              <w:jc w:val="both"/>
              <w:rPr>
                <w:rFonts w:ascii="Calibri" w:hAnsi="Calibri"/>
                <w:b/>
                <w:sz w:val="20"/>
                <w:szCs w:val="20"/>
              </w:rPr>
            </w:pPr>
            <w:r w:rsidRPr="007530B0">
              <w:rPr>
                <w:rFonts w:ascii="Calibri" w:hAnsi="Calibri"/>
                <w:b/>
                <w:sz w:val="20"/>
                <w:szCs w:val="20"/>
              </w:rPr>
              <w:t>28.02.2019</w:t>
            </w:r>
          </w:p>
        </w:tc>
      </w:tr>
      <w:tr w:rsidR="006B24C0" w:rsidRPr="00C63239" w14:paraId="266B65A0" w14:textId="77777777" w:rsidTr="00EC2FBC">
        <w:trPr>
          <w:cantSplit/>
        </w:trPr>
        <w:tc>
          <w:tcPr>
            <w:tcW w:w="2622" w:type="dxa"/>
            <w:tcBorders>
              <w:top w:val="nil"/>
              <w:left w:val="nil"/>
              <w:bottom w:val="nil"/>
              <w:right w:val="nil"/>
            </w:tcBorders>
          </w:tcPr>
          <w:p w14:paraId="2CCA8556"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7069F4E7"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2BE538C1" w14:textId="77777777" w:rsidR="006B24C0" w:rsidRPr="00C63239" w:rsidRDefault="006B24C0" w:rsidP="00CB3D6E">
            <w:pPr>
              <w:jc w:val="right"/>
              <w:rPr>
                <w:rFonts w:ascii="Calibri" w:hAnsi="Calibri"/>
                <w:sz w:val="20"/>
                <w:szCs w:val="20"/>
              </w:rPr>
            </w:pPr>
            <w:r w:rsidRPr="00C63239">
              <w:rPr>
                <w:rFonts w:ascii="Calibri" w:hAnsi="Calibri"/>
                <w:sz w:val="20"/>
                <w:szCs w:val="20"/>
              </w:rPr>
              <w:t>Comité d’accompagnement de l’avant-projet :</w:t>
            </w:r>
          </w:p>
        </w:tc>
        <w:tc>
          <w:tcPr>
            <w:tcW w:w="2192" w:type="dxa"/>
            <w:shd w:val="clear" w:color="auto" w:fill="auto"/>
          </w:tcPr>
          <w:p w14:paraId="13BF2141" w14:textId="77777777" w:rsidR="006B24C0" w:rsidRPr="007530B0" w:rsidRDefault="00584ADB" w:rsidP="00CB3D6E">
            <w:pPr>
              <w:jc w:val="both"/>
              <w:rPr>
                <w:rFonts w:ascii="Calibri" w:hAnsi="Calibri"/>
                <w:b/>
                <w:sz w:val="20"/>
                <w:szCs w:val="20"/>
              </w:rPr>
            </w:pPr>
            <w:r w:rsidRPr="007530B0">
              <w:rPr>
                <w:rFonts w:ascii="Calibri" w:hAnsi="Calibri"/>
                <w:b/>
                <w:sz w:val="20"/>
                <w:szCs w:val="20"/>
              </w:rPr>
              <w:t>12.03.2019</w:t>
            </w:r>
          </w:p>
        </w:tc>
      </w:tr>
      <w:tr w:rsidR="006B24C0" w:rsidRPr="00C63239" w14:paraId="0AE00816" w14:textId="77777777" w:rsidTr="00EC2FBC">
        <w:trPr>
          <w:cantSplit/>
        </w:trPr>
        <w:tc>
          <w:tcPr>
            <w:tcW w:w="2622" w:type="dxa"/>
            <w:tcBorders>
              <w:top w:val="nil"/>
              <w:left w:val="nil"/>
              <w:bottom w:val="nil"/>
              <w:right w:val="nil"/>
            </w:tcBorders>
          </w:tcPr>
          <w:p w14:paraId="012668A5"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39893A4A"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608DF323" w14:textId="77777777" w:rsidR="006B24C0" w:rsidRPr="00C63239" w:rsidRDefault="006B24C0" w:rsidP="00CB3D6E">
            <w:pPr>
              <w:jc w:val="right"/>
              <w:rPr>
                <w:rFonts w:ascii="Calibri" w:hAnsi="Calibri"/>
                <w:b/>
                <w:sz w:val="20"/>
                <w:szCs w:val="20"/>
              </w:rPr>
            </w:pPr>
            <w:r w:rsidRPr="00C63239">
              <w:rPr>
                <w:rFonts w:ascii="Calibri" w:hAnsi="Calibri"/>
                <w:sz w:val="20"/>
                <w:szCs w:val="20"/>
              </w:rPr>
              <w:t>Approbation de l'avant-projet par la R.W</w:t>
            </w:r>
          </w:p>
        </w:tc>
        <w:tc>
          <w:tcPr>
            <w:tcW w:w="2192" w:type="dxa"/>
            <w:shd w:val="clear" w:color="auto" w:fill="auto"/>
          </w:tcPr>
          <w:p w14:paraId="40B56B3E" w14:textId="77777777" w:rsidR="006B24C0" w:rsidRPr="007530B0" w:rsidRDefault="0073305C" w:rsidP="00CB3D6E">
            <w:pPr>
              <w:jc w:val="both"/>
              <w:rPr>
                <w:rFonts w:ascii="Calibri" w:hAnsi="Calibri"/>
                <w:b/>
                <w:sz w:val="20"/>
                <w:szCs w:val="20"/>
              </w:rPr>
            </w:pPr>
            <w:r w:rsidRPr="007530B0">
              <w:rPr>
                <w:rFonts w:ascii="Calibri" w:hAnsi="Calibri"/>
                <w:b/>
                <w:sz w:val="20"/>
                <w:szCs w:val="20"/>
              </w:rPr>
              <w:t>13.05.2019</w:t>
            </w:r>
          </w:p>
        </w:tc>
      </w:tr>
      <w:tr w:rsidR="006B24C0" w:rsidRPr="00C63239" w14:paraId="2897D536" w14:textId="77777777" w:rsidTr="00EC2FBC">
        <w:trPr>
          <w:cantSplit/>
        </w:trPr>
        <w:tc>
          <w:tcPr>
            <w:tcW w:w="2622" w:type="dxa"/>
            <w:tcBorders>
              <w:top w:val="nil"/>
              <w:left w:val="nil"/>
              <w:bottom w:val="nil"/>
              <w:right w:val="nil"/>
            </w:tcBorders>
          </w:tcPr>
          <w:p w14:paraId="4FA2F04F"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38E9E902"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009CB132" w14:textId="77777777" w:rsidR="006B24C0" w:rsidRPr="00C63239" w:rsidRDefault="006B24C0" w:rsidP="00CB3D6E">
            <w:pPr>
              <w:jc w:val="right"/>
              <w:rPr>
                <w:rFonts w:ascii="Calibri" w:hAnsi="Calibri"/>
                <w:sz w:val="20"/>
                <w:szCs w:val="20"/>
              </w:rPr>
            </w:pPr>
            <w:r w:rsidRPr="00C63239">
              <w:rPr>
                <w:rFonts w:ascii="Calibri" w:hAnsi="Calibri"/>
                <w:sz w:val="20"/>
                <w:szCs w:val="20"/>
              </w:rPr>
              <w:t>Approbation du projet par l'A.C.</w:t>
            </w:r>
          </w:p>
        </w:tc>
        <w:tc>
          <w:tcPr>
            <w:tcW w:w="2192" w:type="dxa"/>
            <w:shd w:val="clear" w:color="auto" w:fill="auto"/>
          </w:tcPr>
          <w:p w14:paraId="164678E0" w14:textId="77777777" w:rsidR="006B24C0" w:rsidRPr="007530B0" w:rsidRDefault="00D57DCD" w:rsidP="00CB3D6E">
            <w:pPr>
              <w:jc w:val="both"/>
              <w:rPr>
                <w:rFonts w:ascii="Calibri" w:hAnsi="Calibri"/>
                <w:b/>
                <w:sz w:val="20"/>
                <w:szCs w:val="20"/>
              </w:rPr>
            </w:pPr>
            <w:r w:rsidRPr="007530B0">
              <w:rPr>
                <w:rFonts w:ascii="Calibri" w:hAnsi="Calibri"/>
                <w:b/>
                <w:sz w:val="20"/>
                <w:szCs w:val="20"/>
              </w:rPr>
              <w:t>23.05.2019</w:t>
            </w:r>
          </w:p>
        </w:tc>
      </w:tr>
      <w:tr w:rsidR="006B24C0" w:rsidRPr="00C63239" w14:paraId="46253274" w14:textId="77777777" w:rsidTr="00EC2FBC">
        <w:trPr>
          <w:cantSplit/>
        </w:trPr>
        <w:tc>
          <w:tcPr>
            <w:tcW w:w="2622" w:type="dxa"/>
            <w:tcBorders>
              <w:top w:val="nil"/>
              <w:left w:val="nil"/>
              <w:bottom w:val="nil"/>
              <w:right w:val="nil"/>
            </w:tcBorders>
          </w:tcPr>
          <w:p w14:paraId="63DB418F"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6D6EF156"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542D656E" w14:textId="3F54280E" w:rsidR="006B24C0" w:rsidRPr="00C63239" w:rsidRDefault="006B24C0" w:rsidP="00724D1C">
            <w:pPr>
              <w:jc w:val="right"/>
              <w:rPr>
                <w:rFonts w:ascii="Calibri" w:hAnsi="Calibri"/>
                <w:sz w:val="20"/>
                <w:szCs w:val="20"/>
              </w:rPr>
            </w:pPr>
            <w:r w:rsidRPr="00C63239">
              <w:rPr>
                <w:rFonts w:ascii="Calibri" w:hAnsi="Calibri"/>
                <w:sz w:val="20"/>
                <w:szCs w:val="20"/>
              </w:rPr>
              <w:t>Approbation du projet par l</w:t>
            </w:r>
            <w:r w:rsidR="00724D1C">
              <w:rPr>
                <w:rFonts w:ascii="Calibri" w:hAnsi="Calibri"/>
                <w:sz w:val="20"/>
                <w:szCs w:val="20"/>
              </w:rPr>
              <w:t>a</w:t>
            </w:r>
            <w:r w:rsidRPr="00C63239">
              <w:rPr>
                <w:rFonts w:ascii="Calibri" w:hAnsi="Calibri"/>
                <w:sz w:val="20"/>
                <w:szCs w:val="20"/>
              </w:rPr>
              <w:t xml:space="preserve"> Ministre</w:t>
            </w:r>
          </w:p>
        </w:tc>
        <w:tc>
          <w:tcPr>
            <w:tcW w:w="2192" w:type="dxa"/>
            <w:shd w:val="clear" w:color="auto" w:fill="auto"/>
          </w:tcPr>
          <w:p w14:paraId="6C990A18" w14:textId="3D042404" w:rsidR="006B24C0" w:rsidRPr="00C63239" w:rsidRDefault="00681137" w:rsidP="00681137">
            <w:pPr>
              <w:jc w:val="both"/>
              <w:rPr>
                <w:rFonts w:ascii="Calibri" w:hAnsi="Calibri"/>
                <w:b/>
                <w:sz w:val="20"/>
                <w:szCs w:val="20"/>
              </w:rPr>
            </w:pPr>
            <w:r w:rsidRPr="002F3117">
              <w:rPr>
                <w:rFonts w:ascii="Calibri" w:hAnsi="Calibri"/>
                <w:b/>
                <w:sz w:val="20"/>
                <w:szCs w:val="20"/>
              </w:rPr>
              <w:t>13</w:t>
            </w:r>
            <w:r w:rsidR="00724D1C" w:rsidRPr="002F3117">
              <w:rPr>
                <w:rFonts w:ascii="Calibri" w:hAnsi="Calibri"/>
                <w:b/>
                <w:sz w:val="20"/>
                <w:szCs w:val="20"/>
              </w:rPr>
              <w:t>.01.2022</w:t>
            </w:r>
          </w:p>
        </w:tc>
      </w:tr>
      <w:tr w:rsidR="006B24C0" w:rsidRPr="00C63239" w14:paraId="359EF7CD" w14:textId="77777777" w:rsidTr="00D95975">
        <w:trPr>
          <w:cantSplit/>
        </w:trPr>
        <w:tc>
          <w:tcPr>
            <w:tcW w:w="2622" w:type="dxa"/>
            <w:tcBorders>
              <w:top w:val="nil"/>
              <w:left w:val="nil"/>
              <w:bottom w:val="nil"/>
              <w:right w:val="nil"/>
            </w:tcBorders>
          </w:tcPr>
          <w:p w14:paraId="1C0D702C"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4A950E44"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53512F14" w14:textId="77777777" w:rsidR="006B24C0" w:rsidRPr="00C63239" w:rsidRDefault="006B24C0" w:rsidP="00CB3D6E">
            <w:pPr>
              <w:jc w:val="right"/>
              <w:rPr>
                <w:rFonts w:ascii="Calibri" w:hAnsi="Calibri"/>
                <w:sz w:val="20"/>
                <w:szCs w:val="20"/>
              </w:rPr>
            </w:pPr>
            <w:r w:rsidRPr="00C63239">
              <w:rPr>
                <w:rFonts w:ascii="Calibri" w:hAnsi="Calibri"/>
                <w:sz w:val="20"/>
                <w:szCs w:val="20"/>
              </w:rPr>
              <w:t>Adjudication :</w:t>
            </w:r>
          </w:p>
        </w:tc>
        <w:tc>
          <w:tcPr>
            <w:tcW w:w="2192" w:type="dxa"/>
            <w:shd w:val="clear" w:color="auto" w:fill="auto"/>
          </w:tcPr>
          <w:p w14:paraId="6C87ED14" w14:textId="09EAB110" w:rsidR="006B24C0" w:rsidRPr="00C63239" w:rsidRDefault="008E7356" w:rsidP="00CB3D6E">
            <w:pPr>
              <w:jc w:val="both"/>
              <w:rPr>
                <w:rFonts w:ascii="Calibri" w:hAnsi="Calibri"/>
                <w:b/>
                <w:sz w:val="20"/>
                <w:szCs w:val="20"/>
              </w:rPr>
            </w:pPr>
            <w:r>
              <w:rPr>
                <w:rFonts w:ascii="Calibri" w:hAnsi="Calibri"/>
                <w:b/>
                <w:sz w:val="20"/>
                <w:szCs w:val="20"/>
              </w:rPr>
              <w:t>17.02.2022</w:t>
            </w:r>
          </w:p>
        </w:tc>
      </w:tr>
      <w:tr w:rsidR="006B24C0" w:rsidRPr="00C63239" w14:paraId="29A4A043" w14:textId="77777777" w:rsidTr="00D95975">
        <w:trPr>
          <w:cantSplit/>
        </w:trPr>
        <w:tc>
          <w:tcPr>
            <w:tcW w:w="2622" w:type="dxa"/>
            <w:tcBorders>
              <w:top w:val="nil"/>
              <w:left w:val="nil"/>
              <w:bottom w:val="nil"/>
              <w:right w:val="nil"/>
            </w:tcBorders>
          </w:tcPr>
          <w:p w14:paraId="2E953DBA"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2E6DE2A3"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489C476E" w14:textId="77777777" w:rsidR="006B24C0" w:rsidRPr="00C63239" w:rsidRDefault="006B24C0" w:rsidP="00CB3D6E">
            <w:pPr>
              <w:jc w:val="right"/>
              <w:rPr>
                <w:rFonts w:ascii="Calibri" w:hAnsi="Calibri"/>
                <w:sz w:val="20"/>
                <w:szCs w:val="20"/>
              </w:rPr>
            </w:pPr>
            <w:r w:rsidRPr="00C63239">
              <w:rPr>
                <w:rFonts w:ascii="Calibri" w:hAnsi="Calibri"/>
                <w:sz w:val="20"/>
                <w:szCs w:val="20"/>
              </w:rPr>
              <w:t>Décision d'attribution du marché</w:t>
            </w:r>
          </w:p>
        </w:tc>
        <w:tc>
          <w:tcPr>
            <w:tcW w:w="2192" w:type="dxa"/>
            <w:shd w:val="clear" w:color="auto" w:fill="auto"/>
          </w:tcPr>
          <w:p w14:paraId="2E6D13FD" w14:textId="0ED69D52" w:rsidR="006B24C0" w:rsidRPr="00C63239" w:rsidRDefault="008E7356" w:rsidP="00CB3D6E">
            <w:pPr>
              <w:jc w:val="both"/>
              <w:rPr>
                <w:rFonts w:ascii="Calibri" w:hAnsi="Calibri"/>
                <w:b/>
                <w:sz w:val="20"/>
                <w:szCs w:val="20"/>
              </w:rPr>
            </w:pPr>
            <w:r w:rsidRPr="008E7356">
              <w:rPr>
                <w:rFonts w:ascii="Calibri" w:hAnsi="Calibri"/>
                <w:b/>
                <w:sz w:val="20"/>
                <w:szCs w:val="20"/>
              </w:rPr>
              <w:t>12.05.2022</w:t>
            </w:r>
          </w:p>
        </w:tc>
      </w:tr>
      <w:tr w:rsidR="006B24C0" w:rsidRPr="00C63239" w14:paraId="0EC671DB" w14:textId="77777777" w:rsidTr="00EC2FBC">
        <w:trPr>
          <w:cantSplit/>
        </w:trPr>
        <w:tc>
          <w:tcPr>
            <w:tcW w:w="2622" w:type="dxa"/>
            <w:tcBorders>
              <w:top w:val="nil"/>
              <w:left w:val="nil"/>
              <w:bottom w:val="nil"/>
              <w:right w:val="nil"/>
            </w:tcBorders>
          </w:tcPr>
          <w:p w14:paraId="2BA4EB87"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70EC74EE"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3A4EB4F7" w14:textId="0AAEC8EC" w:rsidR="006B24C0" w:rsidRPr="00C63239" w:rsidRDefault="006B24C0" w:rsidP="00CB3D6E">
            <w:pPr>
              <w:jc w:val="right"/>
              <w:rPr>
                <w:rFonts w:ascii="Calibri" w:hAnsi="Calibri"/>
                <w:sz w:val="20"/>
                <w:szCs w:val="20"/>
              </w:rPr>
            </w:pPr>
            <w:r w:rsidRPr="00C63239">
              <w:rPr>
                <w:rFonts w:ascii="Calibri" w:hAnsi="Calibri"/>
                <w:sz w:val="20"/>
                <w:szCs w:val="20"/>
              </w:rPr>
              <w:t xml:space="preserve">Approbation de l'attribution du marché par </w:t>
            </w:r>
            <w:r w:rsidR="00585323">
              <w:rPr>
                <w:rFonts w:ascii="Calibri" w:hAnsi="Calibri"/>
                <w:sz w:val="20"/>
                <w:szCs w:val="20"/>
              </w:rPr>
              <w:t>la DGO3</w:t>
            </w:r>
          </w:p>
        </w:tc>
        <w:tc>
          <w:tcPr>
            <w:tcW w:w="2192" w:type="dxa"/>
            <w:shd w:val="clear" w:color="auto" w:fill="auto"/>
          </w:tcPr>
          <w:p w14:paraId="78812DC9" w14:textId="67336560" w:rsidR="006B24C0" w:rsidRPr="00C63239" w:rsidRDefault="00585323" w:rsidP="00CB3D6E">
            <w:pPr>
              <w:jc w:val="both"/>
              <w:rPr>
                <w:rFonts w:ascii="Calibri" w:hAnsi="Calibri"/>
                <w:b/>
                <w:sz w:val="20"/>
                <w:szCs w:val="20"/>
              </w:rPr>
            </w:pPr>
            <w:r>
              <w:rPr>
                <w:rFonts w:ascii="Calibri" w:hAnsi="Calibri"/>
                <w:b/>
                <w:sz w:val="20"/>
                <w:szCs w:val="20"/>
              </w:rPr>
              <w:t>06.01.2023</w:t>
            </w:r>
          </w:p>
        </w:tc>
      </w:tr>
      <w:tr w:rsidR="006B24C0" w:rsidRPr="00C63239" w14:paraId="5AFB693F" w14:textId="77777777" w:rsidTr="00EC2FBC">
        <w:trPr>
          <w:cantSplit/>
        </w:trPr>
        <w:tc>
          <w:tcPr>
            <w:tcW w:w="2622" w:type="dxa"/>
            <w:tcBorders>
              <w:top w:val="nil"/>
              <w:left w:val="nil"/>
              <w:bottom w:val="nil"/>
              <w:right w:val="nil"/>
            </w:tcBorders>
          </w:tcPr>
          <w:p w14:paraId="6E0A9F85"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28969DAA"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352B4F69" w14:textId="77777777" w:rsidR="006B24C0" w:rsidRPr="00C63239" w:rsidRDefault="006B24C0" w:rsidP="00CB3D6E">
            <w:pPr>
              <w:jc w:val="right"/>
              <w:rPr>
                <w:rFonts w:ascii="Calibri" w:hAnsi="Calibri"/>
                <w:sz w:val="20"/>
                <w:szCs w:val="20"/>
              </w:rPr>
            </w:pPr>
            <w:r w:rsidRPr="00C63239">
              <w:rPr>
                <w:rFonts w:ascii="Calibri" w:hAnsi="Calibri"/>
                <w:sz w:val="20"/>
                <w:szCs w:val="20"/>
              </w:rPr>
              <w:t>Début des travaux</w:t>
            </w:r>
          </w:p>
        </w:tc>
        <w:tc>
          <w:tcPr>
            <w:tcW w:w="2192" w:type="dxa"/>
            <w:shd w:val="clear" w:color="auto" w:fill="auto"/>
          </w:tcPr>
          <w:p w14:paraId="59924204" w14:textId="77777777" w:rsidR="006B24C0" w:rsidRPr="00C63239" w:rsidRDefault="006B24C0" w:rsidP="00CB3D6E">
            <w:pPr>
              <w:jc w:val="both"/>
              <w:rPr>
                <w:rFonts w:ascii="Calibri" w:hAnsi="Calibri"/>
                <w:b/>
                <w:sz w:val="20"/>
                <w:szCs w:val="20"/>
              </w:rPr>
            </w:pPr>
          </w:p>
        </w:tc>
      </w:tr>
      <w:tr w:rsidR="006B24C0" w:rsidRPr="00C63239" w14:paraId="39118488" w14:textId="77777777" w:rsidTr="00EC2FBC">
        <w:trPr>
          <w:cantSplit/>
        </w:trPr>
        <w:tc>
          <w:tcPr>
            <w:tcW w:w="2622" w:type="dxa"/>
            <w:tcBorders>
              <w:top w:val="nil"/>
              <w:left w:val="nil"/>
              <w:bottom w:val="nil"/>
              <w:right w:val="nil"/>
            </w:tcBorders>
          </w:tcPr>
          <w:p w14:paraId="7A016EE6"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240865AB"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71310B30" w14:textId="77777777" w:rsidR="006B24C0" w:rsidRPr="00C63239" w:rsidRDefault="006B24C0" w:rsidP="00CB3D6E">
            <w:pPr>
              <w:jc w:val="right"/>
              <w:rPr>
                <w:rFonts w:ascii="Calibri" w:hAnsi="Calibri"/>
                <w:sz w:val="20"/>
                <w:szCs w:val="20"/>
              </w:rPr>
            </w:pPr>
            <w:r w:rsidRPr="00C63239">
              <w:rPr>
                <w:rFonts w:ascii="Calibri" w:hAnsi="Calibri"/>
                <w:sz w:val="20"/>
                <w:szCs w:val="20"/>
              </w:rPr>
              <w:t>Réception provisoire</w:t>
            </w:r>
          </w:p>
        </w:tc>
        <w:tc>
          <w:tcPr>
            <w:tcW w:w="2192" w:type="dxa"/>
            <w:shd w:val="clear" w:color="auto" w:fill="auto"/>
          </w:tcPr>
          <w:p w14:paraId="018727E1" w14:textId="77777777" w:rsidR="006B24C0" w:rsidRPr="00C63239" w:rsidRDefault="006B24C0" w:rsidP="00CB3D6E">
            <w:pPr>
              <w:jc w:val="both"/>
              <w:rPr>
                <w:rFonts w:ascii="Calibri" w:hAnsi="Calibri"/>
                <w:sz w:val="20"/>
                <w:szCs w:val="20"/>
              </w:rPr>
            </w:pPr>
          </w:p>
        </w:tc>
      </w:tr>
      <w:tr w:rsidR="006B24C0" w:rsidRPr="00C63239" w14:paraId="44397ECF" w14:textId="77777777" w:rsidTr="00EC2FBC">
        <w:trPr>
          <w:cantSplit/>
        </w:trPr>
        <w:tc>
          <w:tcPr>
            <w:tcW w:w="2622" w:type="dxa"/>
            <w:tcBorders>
              <w:top w:val="nil"/>
              <w:left w:val="nil"/>
              <w:bottom w:val="nil"/>
              <w:right w:val="nil"/>
            </w:tcBorders>
          </w:tcPr>
          <w:p w14:paraId="70162C2C"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1DA98654"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0B92FF30" w14:textId="77777777" w:rsidR="006B24C0" w:rsidRPr="00C63239" w:rsidRDefault="006B24C0" w:rsidP="00CB3D6E">
            <w:pPr>
              <w:jc w:val="right"/>
              <w:rPr>
                <w:rFonts w:ascii="Calibri" w:hAnsi="Calibri"/>
                <w:sz w:val="20"/>
                <w:szCs w:val="20"/>
              </w:rPr>
            </w:pPr>
            <w:r w:rsidRPr="00C63239">
              <w:rPr>
                <w:rFonts w:ascii="Calibri" w:hAnsi="Calibri"/>
                <w:sz w:val="20"/>
                <w:szCs w:val="20"/>
              </w:rPr>
              <w:t>Décompte final</w:t>
            </w:r>
          </w:p>
        </w:tc>
        <w:tc>
          <w:tcPr>
            <w:tcW w:w="2192" w:type="dxa"/>
            <w:shd w:val="clear" w:color="auto" w:fill="auto"/>
          </w:tcPr>
          <w:p w14:paraId="21549088" w14:textId="77777777" w:rsidR="006B24C0" w:rsidRPr="00C63239" w:rsidRDefault="006B24C0" w:rsidP="00CB3D6E">
            <w:pPr>
              <w:jc w:val="both"/>
              <w:rPr>
                <w:rFonts w:ascii="Calibri" w:hAnsi="Calibri"/>
                <w:b/>
                <w:sz w:val="20"/>
                <w:szCs w:val="20"/>
              </w:rPr>
            </w:pPr>
          </w:p>
        </w:tc>
      </w:tr>
      <w:tr w:rsidR="006B24C0" w:rsidRPr="00C63239" w14:paraId="68AD3822" w14:textId="77777777" w:rsidTr="00EC2FBC">
        <w:trPr>
          <w:cantSplit/>
        </w:trPr>
        <w:tc>
          <w:tcPr>
            <w:tcW w:w="2622" w:type="dxa"/>
            <w:tcBorders>
              <w:top w:val="nil"/>
              <w:left w:val="nil"/>
              <w:bottom w:val="nil"/>
              <w:right w:val="nil"/>
            </w:tcBorders>
          </w:tcPr>
          <w:p w14:paraId="6CC29706"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0028BA7E"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35872A3F" w14:textId="77777777" w:rsidR="006B24C0" w:rsidRPr="00C63239" w:rsidRDefault="006B24C0" w:rsidP="00CB3D6E">
            <w:pPr>
              <w:jc w:val="right"/>
              <w:rPr>
                <w:rFonts w:ascii="Calibri" w:hAnsi="Calibri"/>
                <w:sz w:val="20"/>
                <w:szCs w:val="20"/>
              </w:rPr>
            </w:pPr>
            <w:r w:rsidRPr="00C63239">
              <w:rPr>
                <w:rFonts w:ascii="Calibri" w:hAnsi="Calibri"/>
                <w:sz w:val="20"/>
                <w:szCs w:val="20"/>
              </w:rPr>
              <w:t>Réception définitive</w:t>
            </w:r>
          </w:p>
        </w:tc>
        <w:tc>
          <w:tcPr>
            <w:tcW w:w="2192" w:type="dxa"/>
            <w:shd w:val="clear" w:color="auto" w:fill="auto"/>
          </w:tcPr>
          <w:p w14:paraId="1D6C8EC1" w14:textId="77777777" w:rsidR="006B24C0" w:rsidRPr="00C63239" w:rsidRDefault="006B24C0" w:rsidP="00CB3D6E">
            <w:pPr>
              <w:jc w:val="both"/>
              <w:rPr>
                <w:rFonts w:ascii="Calibri" w:hAnsi="Calibri"/>
                <w:sz w:val="20"/>
                <w:szCs w:val="20"/>
              </w:rPr>
            </w:pPr>
          </w:p>
        </w:tc>
      </w:tr>
      <w:tr w:rsidR="006B24C0" w:rsidRPr="00C63239" w14:paraId="5A4E185B" w14:textId="77777777" w:rsidTr="00EC2FBC">
        <w:trPr>
          <w:cantSplit/>
        </w:trPr>
        <w:tc>
          <w:tcPr>
            <w:tcW w:w="2622" w:type="dxa"/>
            <w:tcBorders>
              <w:top w:val="nil"/>
              <w:left w:val="nil"/>
              <w:bottom w:val="nil"/>
              <w:right w:val="nil"/>
            </w:tcBorders>
          </w:tcPr>
          <w:p w14:paraId="584F6F21"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7A672BB6"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6304E671" w14:textId="77777777" w:rsidR="006B24C0" w:rsidRPr="00C63239" w:rsidRDefault="006B24C0" w:rsidP="00CB3D6E">
            <w:pPr>
              <w:jc w:val="right"/>
              <w:rPr>
                <w:rFonts w:ascii="Calibri" w:hAnsi="Calibri"/>
                <w:sz w:val="20"/>
                <w:szCs w:val="20"/>
              </w:rPr>
            </w:pPr>
          </w:p>
        </w:tc>
        <w:tc>
          <w:tcPr>
            <w:tcW w:w="2192" w:type="dxa"/>
            <w:shd w:val="clear" w:color="auto" w:fill="auto"/>
          </w:tcPr>
          <w:p w14:paraId="4E096AAC" w14:textId="77777777" w:rsidR="006B24C0" w:rsidRPr="00C63239" w:rsidRDefault="006B24C0" w:rsidP="00CB3D6E">
            <w:pPr>
              <w:jc w:val="both"/>
              <w:rPr>
                <w:rFonts w:ascii="Calibri" w:hAnsi="Calibri"/>
                <w:b/>
                <w:sz w:val="20"/>
                <w:szCs w:val="20"/>
              </w:rPr>
            </w:pPr>
          </w:p>
        </w:tc>
      </w:tr>
      <w:tr w:rsidR="006B24C0" w:rsidRPr="00C63239" w14:paraId="24E7B981" w14:textId="77777777" w:rsidTr="00EC2FBC">
        <w:trPr>
          <w:cantSplit/>
        </w:trPr>
        <w:tc>
          <w:tcPr>
            <w:tcW w:w="2622" w:type="dxa"/>
            <w:tcBorders>
              <w:top w:val="nil"/>
              <w:left w:val="nil"/>
              <w:bottom w:val="nil"/>
              <w:right w:val="nil"/>
            </w:tcBorders>
          </w:tcPr>
          <w:p w14:paraId="01094D07"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5CDCC395"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1C481442" w14:textId="77777777" w:rsidR="006B24C0" w:rsidRPr="00C63239" w:rsidRDefault="006B24C0" w:rsidP="00CB3D6E">
            <w:pPr>
              <w:jc w:val="center"/>
              <w:rPr>
                <w:rFonts w:ascii="Calibri" w:hAnsi="Calibri"/>
                <w:b/>
                <w:sz w:val="20"/>
                <w:szCs w:val="20"/>
              </w:rPr>
            </w:pPr>
            <w:r w:rsidRPr="00C63239">
              <w:rPr>
                <w:rFonts w:ascii="Calibri" w:hAnsi="Calibri"/>
                <w:b/>
                <w:sz w:val="20"/>
                <w:szCs w:val="20"/>
              </w:rPr>
              <w:t xml:space="preserve">Etat d’avancement financier du projet : </w:t>
            </w:r>
          </w:p>
        </w:tc>
        <w:tc>
          <w:tcPr>
            <w:tcW w:w="2192" w:type="dxa"/>
          </w:tcPr>
          <w:p w14:paraId="143DE0DA" w14:textId="77777777" w:rsidR="006B24C0" w:rsidRPr="00C63239" w:rsidRDefault="006B24C0" w:rsidP="00CB3D6E">
            <w:pPr>
              <w:jc w:val="center"/>
              <w:rPr>
                <w:rFonts w:ascii="Calibri" w:hAnsi="Calibri"/>
                <w:b/>
                <w:sz w:val="20"/>
                <w:szCs w:val="20"/>
              </w:rPr>
            </w:pPr>
            <w:r w:rsidRPr="00C63239">
              <w:rPr>
                <w:rFonts w:ascii="Calibri" w:hAnsi="Calibri"/>
                <w:b/>
                <w:sz w:val="20"/>
                <w:szCs w:val="20"/>
              </w:rPr>
              <w:t>Montant :</w:t>
            </w:r>
          </w:p>
        </w:tc>
      </w:tr>
      <w:tr w:rsidR="006B24C0" w:rsidRPr="00C63239" w14:paraId="7945C1D7" w14:textId="77777777" w:rsidTr="00EC2FBC">
        <w:trPr>
          <w:cantSplit/>
        </w:trPr>
        <w:tc>
          <w:tcPr>
            <w:tcW w:w="2622" w:type="dxa"/>
            <w:tcBorders>
              <w:top w:val="nil"/>
              <w:left w:val="nil"/>
              <w:bottom w:val="nil"/>
              <w:right w:val="nil"/>
            </w:tcBorders>
          </w:tcPr>
          <w:p w14:paraId="68C44714"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4CE7B377"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6FDCB6F7" w14:textId="77777777" w:rsidR="006B24C0" w:rsidRPr="00C63239" w:rsidRDefault="006B24C0" w:rsidP="00CB3D6E">
            <w:pPr>
              <w:jc w:val="right"/>
              <w:rPr>
                <w:rFonts w:ascii="Calibri" w:hAnsi="Calibri"/>
                <w:bCs/>
                <w:sz w:val="20"/>
                <w:szCs w:val="20"/>
              </w:rPr>
            </w:pPr>
            <w:r w:rsidRPr="00C63239">
              <w:rPr>
                <w:rFonts w:ascii="Calibri" w:hAnsi="Calibri"/>
                <w:bCs/>
                <w:sz w:val="20"/>
                <w:szCs w:val="20"/>
              </w:rPr>
              <w:t>Montant conventionné à 100%</w:t>
            </w:r>
          </w:p>
        </w:tc>
        <w:tc>
          <w:tcPr>
            <w:tcW w:w="2192" w:type="dxa"/>
          </w:tcPr>
          <w:p w14:paraId="016420AA" w14:textId="469EC7CC" w:rsidR="006B24C0" w:rsidRPr="002F3117" w:rsidRDefault="00681137" w:rsidP="00681137">
            <w:pPr>
              <w:jc w:val="both"/>
              <w:rPr>
                <w:rFonts w:ascii="Calibri" w:hAnsi="Calibri"/>
                <w:sz w:val="20"/>
                <w:szCs w:val="20"/>
              </w:rPr>
            </w:pPr>
            <w:r w:rsidRPr="002F3117">
              <w:rPr>
                <w:rFonts w:ascii="Calibri" w:hAnsi="Calibri"/>
                <w:sz w:val="20"/>
                <w:szCs w:val="20"/>
              </w:rPr>
              <w:t>1.172.913,24</w:t>
            </w:r>
            <w:r w:rsidR="0060116B" w:rsidRPr="002F3117">
              <w:rPr>
                <w:rFonts w:ascii="Calibri" w:hAnsi="Calibri"/>
                <w:sz w:val="20"/>
                <w:szCs w:val="20"/>
              </w:rPr>
              <w:t xml:space="preserve"> €</w:t>
            </w:r>
          </w:p>
        </w:tc>
      </w:tr>
      <w:tr w:rsidR="006B24C0" w:rsidRPr="00C63239" w14:paraId="1FAB8B00" w14:textId="77777777" w:rsidTr="00D95975">
        <w:trPr>
          <w:cantSplit/>
        </w:trPr>
        <w:tc>
          <w:tcPr>
            <w:tcW w:w="2622" w:type="dxa"/>
            <w:tcBorders>
              <w:top w:val="nil"/>
              <w:left w:val="nil"/>
              <w:bottom w:val="nil"/>
              <w:right w:val="nil"/>
            </w:tcBorders>
          </w:tcPr>
          <w:p w14:paraId="042A5C22"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681D2924"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shd w:val="clear" w:color="auto" w:fill="auto"/>
          </w:tcPr>
          <w:p w14:paraId="41C02B09" w14:textId="77777777" w:rsidR="006B24C0" w:rsidRPr="00D95975" w:rsidRDefault="006B24C0" w:rsidP="00CB3D6E">
            <w:pPr>
              <w:jc w:val="right"/>
              <w:rPr>
                <w:rFonts w:ascii="Calibri" w:hAnsi="Calibri"/>
                <w:bCs/>
                <w:sz w:val="20"/>
                <w:szCs w:val="20"/>
              </w:rPr>
            </w:pPr>
            <w:r w:rsidRPr="00D95975">
              <w:rPr>
                <w:rFonts w:ascii="Calibri" w:hAnsi="Calibri"/>
                <w:bCs/>
                <w:sz w:val="20"/>
                <w:szCs w:val="20"/>
              </w:rPr>
              <w:t>Montant du subside développement rural</w:t>
            </w:r>
          </w:p>
        </w:tc>
        <w:tc>
          <w:tcPr>
            <w:tcW w:w="2192" w:type="dxa"/>
            <w:shd w:val="clear" w:color="auto" w:fill="auto"/>
          </w:tcPr>
          <w:p w14:paraId="043FD3C3" w14:textId="0B7D233A" w:rsidR="006B24C0" w:rsidRPr="00D95975" w:rsidRDefault="00681137" w:rsidP="00681137">
            <w:pPr>
              <w:jc w:val="both"/>
              <w:rPr>
                <w:rFonts w:ascii="Calibri" w:hAnsi="Calibri"/>
                <w:b/>
                <w:sz w:val="20"/>
                <w:szCs w:val="20"/>
              </w:rPr>
            </w:pPr>
            <w:r w:rsidRPr="00D95975">
              <w:rPr>
                <w:rFonts w:ascii="Calibri" w:hAnsi="Calibri"/>
                <w:b/>
                <w:sz w:val="20"/>
                <w:szCs w:val="20"/>
              </w:rPr>
              <w:t>449.337,87</w:t>
            </w:r>
            <w:r w:rsidR="0060116B" w:rsidRPr="00D95975">
              <w:rPr>
                <w:rFonts w:ascii="Calibri" w:hAnsi="Calibri"/>
                <w:b/>
                <w:sz w:val="20"/>
                <w:szCs w:val="20"/>
              </w:rPr>
              <w:t xml:space="preserve"> € </w:t>
            </w:r>
          </w:p>
        </w:tc>
      </w:tr>
      <w:tr w:rsidR="006B24C0" w:rsidRPr="00C63239" w14:paraId="7D19D060" w14:textId="77777777" w:rsidTr="00D95975">
        <w:trPr>
          <w:cantSplit/>
        </w:trPr>
        <w:tc>
          <w:tcPr>
            <w:tcW w:w="2622" w:type="dxa"/>
            <w:tcBorders>
              <w:top w:val="nil"/>
              <w:left w:val="nil"/>
              <w:bottom w:val="nil"/>
              <w:right w:val="nil"/>
            </w:tcBorders>
          </w:tcPr>
          <w:p w14:paraId="13004A75"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0D351A9C"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shd w:val="clear" w:color="auto" w:fill="auto"/>
          </w:tcPr>
          <w:p w14:paraId="494A9DAD" w14:textId="77777777" w:rsidR="006B24C0" w:rsidRPr="00D95975" w:rsidRDefault="006B24C0" w:rsidP="00CB3D6E">
            <w:pPr>
              <w:jc w:val="right"/>
              <w:rPr>
                <w:rFonts w:ascii="Calibri" w:hAnsi="Calibri"/>
                <w:bCs/>
                <w:sz w:val="20"/>
                <w:szCs w:val="20"/>
              </w:rPr>
            </w:pPr>
            <w:r w:rsidRPr="00D95975">
              <w:rPr>
                <w:rFonts w:ascii="Calibri" w:hAnsi="Calibri"/>
                <w:bCs/>
                <w:sz w:val="20"/>
                <w:szCs w:val="20"/>
              </w:rPr>
              <w:t>Montant du subside espaces verts</w:t>
            </w:r>
          </w:p>
        </w:tc>
        <w:tc>
          <w:tcPr>
            <w:tcW w:w="2192" w:type="dxa"/>
            <w:shd w:val="clear" w:color="auto" w:fill="auto"/>
          </w:tcPr>
          <w:p w14:paraId="4E8FC8DE" w14:textId="62D3A808" w:rsidR="006B24C0" w:rsidRPr="00D95975" w:rsidRDefault="002214C6" w:rsidP="00681137">
            <w:pPr>
              <w:jc w:val="both"/>
              <w:rPr>
                <w:rFonts w:ascii="Calibri" w:hAnsi="Calibri"/>
                <w:b/>
                <w:sz w:val="20"/>
                <w:szCs w:val="20"/>
              </w:rPr>
            </w:pPr>
            <w:r w:rsidRPr="00D95975">
              <w:rPr>
                <w:rFonts w:ascii="Calibri" w:hAnsi="Calibri"/>
                <w:b/>
                <w:sz w:val="20"/>
                <w:szCs w:val="20"/>
              </w:rPr>
              <w:t>609.632,52 €</w:t>
            </w:r>
          </w:p>
        </w:tc>
      </w:tr>
      <w:tr w:rsidR="006B24C0" w:rsidRPr="00C63239" w14:paraId="1D4B6287" w14:textId="77777777" w:rsidTr="00EC2FBC">
        <w:trPr>
          <w:cantSplit/>
        </w:trPr>
        <w:tc>
          <w:tcPr>
            <w:tcW w:w="2622" w:type="dxa"/>
            <w:tcBorders>
              <w:top w:val="nil"/>
              <w:left w:val="nil"/>
              <w:bottom w:val="nil"/>
              <w:right w:val="nil"/>
            </w:tcBorders>
          </w:tcPr>
          <w:p w14:paraId="625BEA02" w14:textId="77777777" w:rsidR="006B24C0" w:rsidRPr="00C63239" w:rsidRDefault="006B24C0" w:rsidP="00CB3D6E">
            <w:pPr>
              <w:jc w:val="both"/>
              <w:rPr>
                <w:rFonts w:ascii="Calibri" w:hAnsi="Calibri"/>
                <w:b/>
                <w:sz w:val="20"/>
                <w:szCs w:val="20"/>
              </w:rPr>
            </w:pPr>
          </w:p>
        </w:tc>
        <w:tc>
          <w:tcPr>
            <w:tcW w:w="2410" w:type="dxa"/>
            <w:tcBorders>
              <w:top w:val="nil"/>
              <w:left w:val="nil"/>
              <w:bottom w:val="nil"/>
              <w:right w:val="single" w:sz="4" w:space="0" w:color="auto"/>
            </w:tcBorders>
          </w:tcPr>
          <w:p w14:paraId="7B2D47BC" w14:textId="77777777" w:rsidR="006B24C0" w:rsidRPr="00C63239" w:rsidRDefault="006B24C0" w:rsidP="00CB3D6E">
            <w:pPr>
              <w:jc w:val="both"/>
              <w:rPr>
                <w:rFonts w:ascii="Calibri" w:hAnsi="Calibri"/>
                <w:bCs/>
                <w:sz w:val="20"/>
                <w:szCs w:val="20"/>
              </w:rPr>
            </w:pPr>
          </w:p>
        </w:tc>
        <w:tc>
          <w:tcPr>
            <w:tcW w:w="6918" w:type="dxa"/>
            <w:gridSpan w:val="2"/>
            <w:tcBorders>
              <w:left w:val="single" w:sz="4" w:space="0" w:color="auto"/>
            </w:tcBorders>
          </w:tcPr>
          <w:p w14:paraId="1325DE8D" w14:textId="77777777" w:rsidR="006B24C0" w:rsidRPr="00C63239" w:rsidRDefault="006B24C0" w:rsidP="00CB3D6E">
            <w:pPr>
              <w:jc w:val="right"/>
              <w:rPr>
                <w:rFonts w:ascii="Calibri" w:hAnsi="Calibri"/>
                <w:bCs/>
                <w:sz w:val="20"/>
                <w:szCs w:val="20"/>
              </w:rPr>
            </w:pPr>
            <w:r w:rsidRPr="00C63239">
              <w:rPr>
                <w:rFonts w:ascii="Calibri" w:hAnsi="Calibri"/>
                <w:bCs/>
                <w:sz w:val="20"/>
                <w:szCs w:val="20"/>
              </w:rPr>
              <w:t>Montants cumulés payés à l’entrepreneur</w:t>
            </w:r>
          </w:p>
        </w:tc>
        <w:tc>
          <w:tcPr>
            <w:tcW w:w="2192" w:type="dxa"/>
          </w:tcPr>
          <w:p w14:paraId="2ED78663" w14:textId="77777777" w:rsidR="006B24C0" w:rsidRPr="00C63239" w:rsidRDefault="006B24C0" w:rsidP="00CB3D6E">
            <w:pPr>
              <w:jc w:val="both"/>
              <w:rPr>
                <w:rFonts w:ascii="Calibri" w:hAnsi="Calibri"/>
                <w:sz w:val="20"/>
                <w:szCs w:val="20"/>
              </w:rPr>
            </w:pPr>
          </w:p>
        </w:tc>
      </w:tr>
    </w:tbl>
    <w:p w14:paraId="204858BB" w14:textId="77777777" w:rsidR="00D17BC1" w:rsidRDefault="00CC664B" w:rsidP="00B63347">
      <w:pPr>
        <w:pStyle w:val="Titre6"/>
        <w:ind w:firstLine="0"/>
        <w:jc w:val="center"/>
        <w:rPr>
          <w:rFonts w:ascii="Calibri" w:hAnsi="Calibri"/>
          <w:sz w:val="22"/>
        </w:rPr>
      </w:pPr>
      <w:r w:rsidRPr="00C63239">
        <w:rPr>
          <w:rFonts w:ascii="Calibri" w:hAnsi="Calibri"/>
          <w:sz w:val="22"/>
        </w:rPr>
        <w:lastRenderedPageBreak/>
        <w:t xml:space="preserve">ANNEXE 3 : TABLEAU RAPPORT COMPTABLE ET FONCTIONNEMENT D’UN PROJET </w:t>
      </w:r>
      <w:r w:rsidR="00B132F3" w:rsidRPr="00C63239">
        <w:rPr>
          <w:rFonts w:ascii="Calibri" w:hAnsi="Calibri"/>
          <w:sz w:val="22"/>
        </w:rPr>
        <w:t>T</w:t>
      </w:r>
      <w:r w:rsidRPr="00C63239">
        <w:rPr>
          <w:rFonts w:ascii="Calibri" w:hAnsi="Calibri"/>
          <w:sz w:val="22"/>
        </w:rPr>
        <w:t>ERMINE (Décompte final &lt; 10 ans).</w:t>
      </w:r>
    </w:p>
    <w:p w14:paraId="1280BD67" w14:textId="77777777" w:rsidR="00B63347" w:rsidRPr="00B63347" w:rsidRDefault="00B63347" w:rsidP="00B63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2"/>
        <w:gridCol w:w="2784"/>
        <w:gridCol w:w="2787"/>
        <w:gridCol w:w="2775"/>
        <w:gridCol w:w="1401"/>
        <w:gridCol w:w="1463"/>
      </w:tblGrid>
      <w:tr w:rsidR="00CC664B" w:rsidRPr="00C63239" w14:paraId="0B2B0D3D" w14:textId="77777777" w:rsidTr="00B63347">
        <w:trPr>
          <w:cantSplit/>
          <w:trHeight w:val="233"/>
        </w:trPr>
        <w:tc>
          <w:tcPr>
            <w:tcW w:w="2782" w:type="dxa"/>
            <w:vMerge w:val="restart"/>
          </w:tcPr>
          <w:p w14:paraId="6FEEC61F" w14:textId="77777777" w:rsidR="00CC664B" w:rsidRPr="00C63239" w:rsidRDefault="00CC664B">
            <w:pPr>
              <w:jc w:val="center"/>
              <w:rPr>
                <w:rFonts w:ascii="Calibri" w:hAnsi="Calibri"/>
                <w:b/>
                <w:sz w:val="20"/>
                <w:szCs w:val="20"/>
              </w:rPr>
            </w:pPr>
            <w:r w:rsidRPr="00C63239">
              <w:rPr>
                <w:rFonts w:ascii="Calibri" w:hAnsi="Calibri"/>
                <w:b/>
                <w:sz w:val="20"/>
                <w:szCs w:val="20"/>
              </w:rPr>
              <w:t>Année de la convention</w:t>
            </w:r>
          </w:p>
        </w:tc>
        <w:tc>
          <w:tcPr>
            <w:tcW w:w="2784" w:type="dxa"/>
            <w:vMerge w:val="restart"/>
          </w:tcPr>
          <w:p w14:paraId="36338BD3" w14:textId="77777777" w:rsidR="00CC664B" w:rsidRPr="00C63239" w:rsidRDefault="00CC664B">
            <w:pPr>
              <w:jc w:val="center"/>
              <w:rPr>
                <w:rFonts w:ascii="Calibri" w:hAnsi="Calibri"/>
                <w:b/>
                <w:sz w:val="20"/>
                <w:szCs w:val="20"/>
              </w:rPr>
            </w:pPr>
            <w:r w:rsidRPr="00C63239">
              <w:rPr>
                <w:rFonts w:ascii="Calibri" w:hAnsi="Calibri"/>
                <w:b/>
                <w:sz w:val="20"/>
                <w:szCs w:val="20"/>
              </w:rPr>
              <w:t>Type de programme</w:t>
            </w:r>
          </w:p>
          <w:p w14:paraId="7287DB2A" w14:textId="77777777" w:rsidR="00CC664B" w:rsidRPr="00C63239" w:rsidRDefault="00CC664B">
            <w:pPr>
              <w:jc w:val="center"/>
              <w:rPr>
                <w:rFonts w:ascii="Calibri" w:hAnsi="Calibri"/>
                <w:sz w:val="18"/>
                <w:szCs w:val="18"/>
              </w:rPr>
            </w:pPr>
            <w:r w:rsidRPr="00C63239">
              <w:rPr>
                <w:rFonts w:ascii="Calibri" w:hAnsi="Calibri"/>
                <w:sz w:val="18"/>
                <w:szCs w:val="18"/>
              </w:rPr>
              <w:t>(biffer les mentions inutiles)</w:t>
            </w:r>
          </w:p>
        </w:tc>
        <w:tc>
          <w:tcPr>
            <w:tcW w:w="2787" w:type="dxa"/>
            <w:vMerge w:val="restart"/>
          </w:tcPr>
          <w:p w14:paraId="60EFDF54" w14:textId="77777777" w:rsidR="00CC664B" w:rsidRPr="00C63239" w:rsidRDefault="00CC664B">
            <w:pPr>
              <w:jc w:val="center"/>
              <w:rPr>
                <w:rFonts w:ascii="Calibri" w:hAnsi="Calibri"/>
                <w:b/>
                <w:sz w:val="20"/>
                <w:szCs w:val="20"/>
              </w:rPr>
            </w:pPr>
            <w:r w:rsidRPr="00C63239">
              <w:rPr>
                <w:rFonts w:ascii="Calibri" w:hAnsi="Calibri"/>
                <w:b/>
                <w:sz w:val="20"/>
                <w:szCs w:val="20"/>
              </w:rPr>
              <w:t>Intitulé du projet</w:t>
            </w:r>
          </w:p>
        </w:tc>
        <w:tc>
          <w:tcPr>
            <w:tcW w:w="2775" w:type="dxa"/>
            <w:vMerge w:val="restart"/>
          </w:tcPr>
          <w:p w14:paraId="6D578A21" w14:textId="77777777" w:rsidR="00CC664B" w:rsidRPr="00C63239" w:rsidRDefault="00CC664B">
            <w:pPr>
              <w:jc w:val="center"/>
              <w:rPr>
                <w:rFonts w:ascii="Calibri" w:hAnsi="Calibri"/>
                <w:b/>
                <w:sz w:val="20"/>
                <w:szCs w:val="20"/>
              </w:rPr>
            </w:pPr>
            <w:r w:rsidRPr="00C63239">
              <w:rPr>
                <w:rFonts w:ascii="Calibri" w:hAnsi="Calibri"/>
                <w:b/>
                <w:sz w:val="20"/>
                <w:szCs w:val="20"/>
              </w:rPr>
              <w:t>Objectif du projet</w:t>
            </w:r>
          </w:p>
        </w:tc>
        <w:tc>
          <w:tcPr>
            <w:tcW w:w="2864" w:type="dxa"/>
            <w:gridSpan w:val="2"/>
          </w:tcPr>
          <w:p w14:paraId="525B146A" w14:textId="77777777" w:rsidR="00CC664B" w:rsidRPr="00C63239" w:rsidRDefault="00CC664B">
            <w:pPr>
              <w:jc w:val="center"/>
              <w:rPr>
                <w:rFonts w:ascii="Calibri" w:hAnsi="Calibri"/>
                <w:b/>
                <w:sz w:val="20"/>
                <w:szCs w:val="20"/>
              </w:rPr>
            </w:pPr>
            <w:r w:rsidRPr="00C63239">
              <w:rPr>
                <w:rFonts w:ascii="Calibri" w:hAnsi="Calibri"/>
                <w:b/>
                <w:sz w:val="20"/>
                <w:szCs w:val="20"/>
              </w:rPr>
              <w:t>Décompte final</w:t>
            </w:r>
          </w:p>
        </w:tc>
      </w:tr>
      <w:tr w:rsidR="00CC664B" w:rsidRPr="00C63239" w14:paraId="659ADA7A" w14:textId="77777777" w:rsidTr="00B63347">
        <w:trPr>
          <w:cantSplit/>
          <w:trHeight w:val="232"/>
        </w:trPr>
        <w:tc>
          <w:tcPr>
            <w:tcW w:w="2782" w:type="dxa"/>
            <w:vMerge/>
            <w:tcBorders>
              <w:bottom w:val="single" w:sz="4" w:space="0" w:color="auto"/>
            </w:tcBorders>
          </w:tcPr>
          <w:p w14:paraId="0DA791C3" w14:textId="77777777" w:rsidR="00CC664B" w:rsidRPr="00C63239" w:rsidRDefault="00CC664B">
            <w:pPr>
              <w:jc w:val="both"/>
              <w:rPr>
                <w:rFonts w:ascii="Calibri" w:hAnsi="Calibri"/>
                <w:b/>
                <w:sz w:val="20"/>
                <w:szCs w:val="20"/>
              </w:rPr>
            </w:pPr>
          </w:p>
        </w:tc>
        <w:tc>
          <w:tcPr>
            <w:tcW w:w="2784" w:type="dxa"/>
            <w:vMerge/>
            <w:tcBorders>
              <w:bottom w:val="single" w:sz="4" w:space="0" w:color="auto"/>
            </w:tcBorders>
          </w:tcPr>
          <w:p w14:paraId="708FACF2" w14:textId="77777777" w:rsidR="00CC664B" w:rsidRPr="00C63239" w:rsidRDefault="00CC664B">
            <w:pPr>
              <w:jc w:val="both"/>
              <w:rPr>
                <w:rFonts w:ascii="Calibri" w:hAnsi="Calibri"/>
                <w:b/>
                <w:sz w:val="20"/>
                <w:szCs w:val="20"/>
              </w:rPr>
            </w:pPr>
          </w:p>
        </w:tc>
        <w:tc>
          <w:tcPr>
            <w:tcW w:w="2787" w:type="dxa"/>
            <w:vMerge/>
          </w:tcPr>
          <w:p w14:paraId="52EAA837" w14:textId="77777777" w:rsidR="00CC664B" w:rsidRPr="00C63239" w:rsidRDefault="00CC664B">
            <w:pPr>
              <w:jc w:val="both"/>
              <w:rPr>
                <w:rFonts w:ascii="Calibri" w:hAnsi="Calibri"/>
                <w:b/>
                <w:sz w:val="20"/>
                <w:szCs w:val="20"/>
              </w:rPr>
            </w:pPr>
          </w:p>
        </w:tc>
        <w:tc>
          <w:tcPr>
            <w:tcW w:w="2775" w:type="dxa"/>
            <w:vMerge/>
          </w:tcPr>
          <w:p w14:paraId="0F4419D4" w14:textId="77777777" w:rsidR="00CC664B" w:rsidRPr="00C63239" w:rsidRDefault="00CC664B">
            <w:pPr>
              <w:jc w:val="both"/>
              <w:rPr>
                <w:rFonts w:ascii="Calibri" w:hAnsi="Calibri"/>
                <w:b/>
                <w:sz w:val="20"/>
                <w:szCs w:val="20"/>
              </w:rPr>
            </w:pPr>
          </w:p>
        </w:tc>
        <w:tc>
          <w:tcPr>
            <w:tcW w:w="1401" w:type="dxa"/>
          </w:tcPr>
          <w:p w14:paraId="429F974F" w14:textId="77777777" w:rsidR="00CC664B" w:rsidRPr="00C63239" w:rsidRDefault="00CC664B">
            <w:pPr>
              <w:jc w:val="both"/>
              <w:rPr>
                <w:rFonts w:ascii="Calibri" w:hAnsi="Calibri"/>
                <w:b/>
                <w:sz w:val="20"/>
                <w:szCs w:val="20"/>
              </w:rPr>
            </w:pPr>
            <w:r w:rsidRPr="00C63239">
              <w:rPr>
                <w:rFonts w:ascii="Calibri" w:hAnsi="Calibri"/>
                <w:b/>
                <w:sz w:val="20"/>
                <w:szCs w:val="20"/>
              </w:rPr>
              <w:t>Montant</w:t>
            </w:r>
          </w:p>
        </w:tc>
        <w:tc>
          <w:tcPr>
            <w:tcW w:w="1463" w:type="dxa"/>
          </w:tcPr>
          <w:p w14:paraId="7F7C7B80" w14:textId="77777777" w:rsidR="00CC664B" w:rsidRPr="00C63239" w:rsidRDefault="00CC664B">
            <w:pPr>
              <w:jc w:val="both"/>
              <w:rPr>
                <w:rFonts w:ascii="Calibri" w:hAnsi="Calibri"/>
                <w:b/>
                <w:sz w:val="20"/>
                <w:szCs w:val="20"/>
              </w:rPr>
            </w:pPr>
            <w:r w:rsidRPr="00C63239">
              <w:rPr>
                <w:rFonts w:ascii="Calibri" w:hAnsi="Calibri"/>
                <w:b/>
                <w:sz w:val="20"/>
                <w:szCs w:val="20"/>
              </w:rPr>
              <w:t>Date approbation</w:t>
            </w:r>
          </w:p>
        </w:tc>
      </w:tr>
      <w:tr w:rsidR="00802FBB" w:rsidRPr="00C63239" w14:paraId="26B730BF" w14:textId="77777777" w:rsidTr="00B63347">
        <w:trPr>
          <w:trHeight w:val="1254"/>
        </w:trPr>
        <w:tc>
          <w:tcPr>
            <w:tcW w:w="2782" w:type="dxa"/>
          </w:tcPr>
          <w:p w14:paraId="00BC79A1" w14:textId="77777777" w:rsidR="00FB2103" w:rsidRPr="000B152B" w:rsidRDefault="004B610E" w:rsidP="00FB2103">
            <w:pPr>
              <w:jc w:val="both"/>
              <w:rPr>
                <w:rFonts w:ascii="Calibri" w:hAnsi="Calibri"/>
                <w:b/>
                <w:sz w:val="20"/>
                <w:szCs w:val="20"/>
              </w:rPr>
            </w:pPr>
            <w:r w:rsidRPr="000B152B">
              <w:rPr>
                <w:rFonts w:ascii="Calibri" w:hAnsi="Calibri"/>
                <w:b/>
                <w:sz w:val="20"/>
                <w:szCs w:val="20"/>
              </w:rPr>
              <w:t>2014</w:t>
            </w:r>
            <w:r w:rsidR="00FB2103" w:rsidRPr="000B152B">
              <w:rPr>
                <w:rFonts w:ascii="Calibri" w:hAnsi="Calibri"/>
                <w:b/>
                <w:sz w:val="20"/>
                <w:szCs w:val="20"/>
              </w:rPr>
              <w:t xml:space="preserve"> (faisabilité)</w:t>
            </w:r>
          </w:p>
          <w:p w14:paraId="5992B9E7" w14:textId="77777777" w:rsidR="00FB2103" w:rsidRPr="000B152B" w:rsidRDefault="00FB2103" w:rsidP="00FB2103">
            <w:pPr>
              <w:jc w:val="both"/>
              <w:rPr>
                <w:rFonts w:ascii="Calibri" w:hAnsi="Calibri"/>
                <w:b/>
                <w:sz w:val="20"/>
                <w:szCs w:val="20"/>
              </w:rPr>
            </w:pPr>
            <w:proofErr w:type="gramStart"/>
            <w:r w:rsidRPr="000B152B">
              <w:rPr>
                <w:rFonts w:ascii="Calibri" w:hAnsi="Calibri"/>
                <w:b/>
                <w:sz w:val="20"/>
                <w:szCs w:val="20"/>
              </w:rPr>
              <w:t>et</w:t>
            </w:r>
            <w:proofErr w:type="gramEnd"/>
          </w:p>
          <w:p w14:paraId="6CF2B765" w14:textId="77777777" w:rsidR="00802FBB" w:rsidRPr="000B152B" w:rsidRDefault="00FB2103" w:rsidP="00FB2103">
            <w:pPr>
              <w:jc w:val="both"/>
              <w:rPr>
                <w:rFonts w:ascii="Calibri" w:hAnsi="Calibri"/>
                <w:b/>
                <w:sz w:val="20"/>
                <w:szCs w:val="20"/>
              </w:rPr>
            </w:pPr>
            <w:r w:rsidRPr="000B152B">
              <w:rPr>
                <w:rFonts w:ascii="Calibri" w:hAnsi="Calibri"/>
                <w:b/>
                <w:sz w:val="20"/>
                <w:szCs w:val="20"/>
              </w:rPr>
              <w:t>2018 (réalisation)</w:t>
            </w:r>
          </w:p>
          <w:p w14:paraId="36729940" w14:textId="77777777" w:rsidR="007B3279" w:rsidRPr="000B152B" w:rsidRDefault="007B3279" w:rsidP="00FB2103">
            <w:pPr>
              <w:jc w:val="both"/>
              <w:rPr>
                <w:rFonts w:ascii="Calibri" w:hAnsi="Calibri"/>
                <w:b/>
                <w:sz w:val="20"/>
                <w:szCs w:val="20"/>
              </w:rPr>
            </w:pPr>
            <w:proofErr w:type="gramStart"/>
            <w:r w:rsidRPr="000B152B">
              <w:rPr>
                <w:rFonts w:ascii="Calibri" w:hAnsi="Calibri"/>
                <w:b/>
                <w:sz w:val="20"/>
                <w:szCs w:val="20"/>
              </w:rPr>
              <w:t>et</w:t>
            </w:r>
            <w:proofErr w:type="gramEnd"/>
            <w:r w:rsidRPr="000B152B">
              <w:rPr>
                <w:rFonts w:ascii="Calibri" w:hAnsi="Calibri"/>
                <w:b/>
                <w:sz w:val="20"/>
                <w:szCs w:val="20"/>
              </w:rPr>
              <w:t xml:space="preserve"> </w:t>
            </w:r>
          </w:p>
          <w:p w14:paraId="656DF3F4" w14:textId="77777777" w:rsidR="007B3279" w:rsidRPr="000B152B" w:rsidRDefault="007B3279" w:rsidP="00FB2103">
            <w:pPr>
              <w:jc w:val="both"/>
              <w:rPr>
                <w:rFonts w:ascii="Calibri" w:hAnsi="Calibri"/>
                <w:b/>
                <w:sz w:val="20"/>
                <w:szCs w:val="20"/>
              </w:rPr>
            </w:pPr>
            <w:r w:rsidRPr="000B152B">
              <w:rPr>
                <w:rFonts w:ascii="Calibri" w:hAnsi="Calibri"/>
                <w:b/>
                <w:sz w:val="20"/>
                <w:szCs w:val="20"/>
              </w:rPr>
              <w:t>2019 (avenant)</w:t>
            </w:r>
          </w:p>
        </w:tc>
        <w:tc>
          <w:tcPr>
            <w:tcW w:w="2784" w:type="dxa"/>
          </w:tcPr>
          <w:p w14:paraId="4634D153" w14:textId="77777777" w:rsidR="00802FBB" w:rsidRPr="000B152B" w:rsidRDefault="00802FBB" w:rsidP="00802FBB">
            <w:pPr>
              <w:rPr>
                <w:rFonts w:ascii="Calibri" w:hAnsi="Calibri"/>
                <w:sz w:val="20"/>
                <w:szCs w:val="20"/>
              </w:rPr>
            </w:pPr>
            <w:r w:rsidRPr="000B152B">
              <w:rPr>
                <w:rFonts w:ascii="Calibri" w:hAnsi="Calibri"/>
                <w:sz w:val="20"/>
                <w:szCs w:val="20"/>
              </w:rPr>
              <w:t>PCDR classique</w:t>
            </w:r>
          </w:p>
          <w:p w14:paraId="734F3664" w14:textId="77777777" w:rsidR="00802FBB" w:rsidRPr="000B152B" w:rsidRDefault="00802FBB" w:rsidP="00802FBB">
            <w:pPr>
              <w:rPr>
                <w:rFonts w:ascii="Calibri" w:hAnsi="Calibri"/>
                <w:bCs/>
                <w:strike/>
                <w:sz w:val="20"/>
                <w:szCs w:val="20"/>
                <w:lang w:val="en-GB"/>
              </w:rPr>
            </w:pPr>
            <w:r w:rsidRPr="000B152B">
              <w:rPr>
                <w:rFonts w:ascii="Calibri" w:hAnsi="Calibri"/>
                <w:bCs/>
                <w:strike/>
                <w:sz w:val="20"/>
                <w:szCs w:val="20"/>
                <w:lang w:val="en-GB"/>
              </w:rPr>
              <w:t>PDR 2000-2006</w:t>
            </w:r>
          </w:p>
          <w:p w14:paraId="40E680FB" w14:textId="77777777" w:rsidR="00802FBB" w:rsidRPr="000B152B" w:rsidRDefault="00802FBB" w:rsidP="00802FBB">
            <w:pPr>
              <w:rPr>
                <w:rFonts w:ascii="Calibri" w:hAnsi="Calibri"/>
                <w:bCs/>
                <w:strike/>
                <w:sz w:val="20"/>
                <w:szCs w:val="20"/>
                <w:lang w:val="en-GB"/>
              </w:rPr>
            </w:pPr>
            <w:r w:rsidRPr="000B152B">
              <w:rPr>
                <w:rFonts w:ascii="Calibri" w:hAnsi="Calibri"/>
                <w:bCs/>
                <w:strike/>
                <w:sz w:val="20"/>
                <w:szCs w:val="20"/>
                <w:lang w:val="en-GB"/>
              </w:rPr>
              <w:t xml:space="preserve">Phasing out </w:t>
            </w:r>
            <w:proofErr w:type="spellStart"/>
            <w:r w:rsidRPr="000B152B">
              <w:rPr>
                <w:rFonts w:ascii="Calibri" w:hAnsi="Calibri"/>
                <w:bCs/>
                <w:strike/>
                <w:sz w:val="20"/>
                <w:szCs w:val="20"/>
                <w:lang w:val="en-GB"/>
              </w:rPr>
              <w:t>objectif</w:t>
            </w:r>
            <w:proofErr w:type="spellEnd"/>
            <w:r w:rsidRPr="000B152B">
              <w:rPr>
                <w:rFonts w:ascii="Calibri" w:hAnsi="Calibri"/>
                <w:bCs/>
                <w:strike/>
                <w:sz w:val="20"/>
                <w:szCs w:val="20"/>
                <w:lang w:val="en-GB"/>
              </w:rPr>
              <w:t xml:space="preserve"> 1 2000-2006</w:t>
            </w:r>
          </w:p>
          <w:p w14:paraId="65EEF153" w14:textId="23AC51EC" w:rsidR="00802FBB" w:rsidRPr="000B152B" w:rsidRDefault="00802FBB" w:rsidP="00171EBB">
            <w:pPr>
              <w:jc w:val="both"/>
              <w:rPr>
                <w:rFonts w:ascii="Calibri" w:hAnsi="Calibri"/>
                <w:bCs/>
                <w:sz w:val="20"/>
                <w:szCs w:val="20"/>
              </w:rPr>
            </w:pPr>
            <w:proofErr w:type="spellStart"/>
            <w:r w:rsidRPr="000B152B">
              <w:rPr>
                <w:rFonts w:ascii="Calibri" w:hAnsi="Calibri"/>
                <w:bCs/>
                <w:strike/>
                <w:sz w:val="20"/>
                <w:szCs w:val="20"/>
              </w:rPr>
              <w:t>PwDR</w:t>
            </w:r>
            <w:proofErr w:type="spellEnd"/>
            <w:r w:rsidRPr="000B152B">
              <w:rPr>
                <w:rFonts w:ascii="Calibri" w:hAnsi="Calibri"/>
                <w:bCs/>
                <w:strike/>
                <w:sz w:val="20"/>
                <w:szCs w:val="20"/>
              </w:rPr>
              <w:t xml:space="preserve"> 2007-20</w:t>
            </w:r>
            <w:r w:rsidR="00171EBB" w:rsidRPr="000B152B">
              <w:rPr>
                <w:rFonts w:ascii="Calibri" w:hAnsi="Calibri"/>
                <w:bCs/>
                <w:strike/>
                <w:sz w:val="20"/>
                <w:szCs w:val="20"/>
              </w:rPr>
              <w:t>13</w:t>
            </w:r>
            <w:r w:rsidR="00AD758F" w:rsidRPr="000B152B">
              <w:rPr>
                <w:rFonts w:ascii="Calibri" w:hAnsi="Calibri"/>
                <w:bCs/>
                <w:sz w:val="20"/>
                <w:szCs w:val="20"/>
              </w:rPr>
              <w:t xml:space="preserve"> </w:t>
            </w:r>
          </w:p>
        </w:tc>
        <w:tc>
          <w:tcPr>
            <w:tcW w:w="2787" w:type="dxa"/>
            <w:shd w:val="clear" w:color="auto" w:fill="auto"/>
          </w:tcPr>
          <w:p w14:paraId="1AACFCAF" w14:textId="77777777" w:rsidR="00802FBB" w:rsidRPr="00C63239" w:rsidRDefault="00513696" w:rsidP="00513696">
            <w:pPr>
              <w:rPr>
                <w:rFonts w:ascii="Calibri" w:hAnsi="Calibri"/>
                <w:b/>
                <w:sz w:val="20"/>
                <w:szCs w:val="20"/>
              </w:rPr>
            </w:pPr>
            <w:r w:rsidRPr="00681137">
              <w:rPr>
                <w:rFonts w:ascii="Calibri" w:hAnsi="Calibri"/>
                <w:b/>
                <w:sz w:val="20"/>
                <w:szCs w:val="20"/>
              </w:rPr>
              <w:t xml:space="preserve">Aménagement d'une Maison Rurale à l'Espace </w:t>
            </w:r>
            <w:proofErr w:type="spellStart"/>
            <w:r w:rsidRPr="00681137">
              <w:rPr>
                <w:rFonts w:ascii="Calibri" w:hAnsi="Calibri"/>
                <w:b/>
                <w:sz w:val="20"/>
                <w:szCs w:val="20"/>
              </w:rPr>
              <w:t>Winson</w:t>
            </w:r>
            <w:proofErr w:type="spellEnd"/>
            <w:r w:rsidRPr="00681137">
              <w:rPr>
                <w:rFonts w:ascii="Calibri" w:hAnsi="Calibri"/>
                <w:b/>
                <w:sz w:val="20"/>
                <w:szCs w:val="20"/>
              </w:rPr>
              <w:t>, dans les anciennes granges et annexes</w:t>
            </w:r>
          </w:p>
        </w:tc>
        <w:tc>
          <w:tcPr>
            <w:tcW w:w="2775" w:type="dxa"/>
          </w:tcPr>
          <w:p w14:paraId="79667EE4" w14:textId="1D32DE37" w:rsidR="00802FBB" w:rsidRPr="00C63239" w:rsidRDefault="00E0326A" w:rsidP="00171EBB">
            <w:pPr>
              <w:pStyle w:val="En-tte"/>
              <w:tabs>
                <w:tab w:val="clear" w:pos="4536"/>
                <w:tab w:val="clear" w:pos="9072"/>
              </w:tabs>
              <w:ind w:left="336" w:right="193"/>
              <w:rPr>
                <w:rFonts w:ascii="Calibri" w:hAnsi="Calibri"/>
                <w:b/>
                <w:sz w:val="20"/>
                <w:szCs w:val="20"/>
              </w:rPr>
            </w:pPr>
            <w:r>
              <w:rPr>
                <w:rFonts w:ascii="Calibri" w:hAnsi="Calibri"/>
                <w:b/>
                <w:sz w:val="20"/>
                <w:szCs w:val="20"/>
              </w:rPr>
              <w:t>Voir page 11 de ce rapport</w:t>
            </w:r>
          </w:p>
        </w:tc>
        <w:tc>
          <w:tcPr>
            <w:tcW w:w="1401" w:type="dxa"/>
            <w:shd w:val="clear" w:color="auto" w:fill="auto"/>
          </w:tcPr>
          <w:p w14:paraId="6C1EEF4E" w14:textId="098F6939" w:rsidR="00802FBB" w:rsidRPr="00C63239" w:rsidRDefault="00E0326A">
            <w:pPr>
              <w:jc w:val="both"/>
              <w:rPr>
                <w:rFonts w:ascii="Calibri" w:hAnsi="Calibri"/>
                <w:sz w:val="20"/>
                <w:szCs w:val="20"/>
              </w:rPr>
            </w:pPr>
            <w:r w:rsidRPr="00E0326A">
              <w:rPr>
                <w:rFonts w:ascii="Calibri" w:hAnsi="Calibri"/>
                <w:sz w:val="20"/>
                <w:szCs w:val="20"/>
              </w:rPr>
              <w:t>2.139.156,34 €</w:t>
            </w:r>
          </w:p>
        </w:tc>
        <w:tc>
          <w:tcPr>
            <w:tcW w:w="1463" w:type="dxa"/>
            <w:shd w:val="clear" w:color="auto" w:fill="auto"/>
          </w:tcPr>
          <w:p w14:paraId="79CF748D" w14:textId="0DD78DD4" w:rsidR="00802FBB" w:rsidRPr="00C63239" w:rsidRDefault="00E0326A">
            <w:pPr>
              <w:jc w:val="both"/>
              <w:rPr>
                <w:rFonts w:ascii="Calibri" w:hAnsi="Calibri"/>
                <w:b/>
                <w:sz w:val="20"/>
                <w:szCs w:val="20"/>
              </w:rPr>
            </w:pPr>
            <w:r>
              <w:rPr>
                <w:rFonts w:ascii="Calibri" w:hAnsi="Calibri"/>
                <w:b/>
                <w:sz w:val="20"/>
                <w:szCs w:val="20"/>
              </w:rPr>
              <w:t>15.04.2021</w:t>
            </w:r>
          </w:p>
        </w:tc>
      </w:tr>
    </w:tbl>
    <w:p w14:paraId="5CD5DC09" w14:textId="2705EA17" w:rsidR="00C628A6" w:rsidRPr="00B10D20" w:rsidRDefault="00C628A6" w:rsidP="0070770F">
      <w:pPr>
        <w:pStyle w:val="Paragraphedeliste"/>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0"/>
        <w:gridCol w:w="4176"/>
        <w:gridCol w:w="2778"/>
        <w:gridCol w:w="51"/>
        <w:gridCol w:w="1381"/>
        <w:gridCol w:w="25"/>
        <w:gridCol w:w="1401"/>
      </w:tblGrid>
      <w:tr w:rsidR="00CC664B" w:rsidRPr="00C63239" w14:paraId="7AD5B0A7" w14:textId="77777777" w:rsidTr="002C343F">
        <w:trPr>
          <w:cantSplit/>
        </w:trPr>
        <w:tc>
          <w:tcPr>
            <w:tcW w:w="13992" w:type="dxa"/>
            <w:gridSpan w:val="7"/>
          </w:tcPr>
          <w:p w14:paraId="13673E82" w14:textId="77777777" w:rsidR="00CC664B" w:rsidRPr="00C63239" w:rsidRDefault="00CC664B">
            <w:pPr>
              <w:jc w:val="both"/>
              <w:rPr>
                <w:rFonts w:ascii="Calibri" w:hAnsi="Calibri"/>
                <w:b/>
                <w:sz w:val="20"/>
                <w:szCs w:val="20"/>
              </w:rPr>
            </w:pPr>
            <w:r w:rsidRPr="00C63239">
              <w:rPr>
                <w:rFonts w:ascii="Calibri" w:hAnsi="Calibri"/>
                <w:b/>
                <w:sz w:val="20"/>
                <w:szCs w:val="20"/>
              </w:rPr>
              <w:t>Etat du patrimoine :</w:t>
            </w:r>
          </w:p>
        </w:tc>
      </w:tr>
      <w:tr w:rsidR="00CC664B" w:rsidRPr="00C63239" w14:paraId="4F16B398" w14:textId="77777777" w:rsidTr="002C343F">
        <w:trPr>
          <w:cantSplit/>
        </w:trPr>
        <w:tc>
          <w:tcPr>
            <w:tcW w:w="11185" w:type="dxa"/>
            <w:gridSpan w:val="4"/>
          </w:tcPr>
          <w:p w14:paraId="72E6F60B" w14:textId="77777777" w:rsidR="00CC664B" w:rsidRPr="00C63239" w:rsidRDefault="00CC664B">
            <w:pPr>
              <w:pStyle w:val="Titre9"/>
              <w:rPr>
                <w:rFonts w:ascii="Calibri" w:hAnsi="Calibri"/>
                <w:sz w:val="20"/>
                <w:szCs w:val="20"/>
              </w:rPr>
            </w:pPr>
            <w:r w:rsidRPr="00C63239">
              <w:rPr>
                <w:rFonts w:ascii="Calibri" w:hAnsi="Calibri"/>
                <w:sz w:val="20"/>
                <w:szCs w:val="20"/>
              </w:rPr>
              <w:t xml:space="preserve">Le bien est-il toujours propriété communale ? </w:t>
            </w:r>
          </w:p>
        </w:tc>
        <w:tc>
          <w:tcPr>
            <w:tcW w:w="1406" w:type="dxa"/>
            <w:gridSpan w:val="2"/>
          </w:tcPr>
          <w:p w14:paraId="2179FC1C" w14:textId="77777777" w:rsidR="00CC664B" w:rsidRPr="00C63239" w:rsidRDefault="00CC664B">
            <w:pPr>
              <w:jc w:val="both"/>
              <w:rPr>
                <w:rFonts w:ascii="Calibri" w:hAnsi="Calibri"/>
                <w:b/>
                <w:sz w:val="22"/>
                <w:szCs w:val="22"/>
              </w:rPr>
            </w:pPr>
            <w:r w:rsidRPr="00C63239">
              <w:rPr>
                <w:rFonts w:ascii="Calibri" w:hAnsi="Calibri"/>
                <w:b/>
                <w:sz w:val="22"/>
                <w:szCs w:val="22"/>
              </w:rPr>
              <w:t>Oui</w:t>
            </w:r>
          </w:p>
        </w:tc>
        <w:tc>
          <w:tcPr>
            <w:tcW w:w="1401" w:type="dxa"/>
          </w:tcPr>
          <w:p w14:paraId="5FC9783D" w14:textId="77777777" w:rsidR="00CC664B" w:rsidRPr="00B10D20" w:rsidRDefault="008D3757">
            <w:pPr>
              <w:jc w:val="both"/>
              <w:rPr>
                <w:rFonts w:ascii="Calibri" w:hAnsi="Calibri"/>
                <w:b/>
                <w:strike/>
                <w:sz w:val="20"/>
                <w:szCs w:val="20"/>
              </w:rPr>
            </w:pPr>
            <w:r w:rsidRPr="00B10D20">
              <w:rPr>
                <w:rFonts w:ascii="Calibri" w:hAnsi="Calibri"/>
                <w:b/>
                <w:strike/>
                <w:sz w:val="20"/>
                <w:szCs w:val="20"/>
              </w:rPr>
              <w:t>Non</w:t>
            </w:r>
          </w:p>
        </w:tc>
      </w:tr>
      <w:tr w:rsidR="00CC664B" w:rsidRPr="00C63239" w14:paraId="2BF3B5B0" w14:textId="77777777" w:rsidTr="002C343F">
        <w:trPr>
          <w:cantSplit/>
        </w:trPr>
        <w:tc>
          <w:tcPr>
            <w:tcW w:w="13992" w:type="dxa"/>
            <w:gridSpan w:val="7"/>
          </w:tcPr>
          <w:p w14:paraId="34F4BC97" w14:textId="77777777" w:rsidR="00CC664B" w:rsidRPr="00C63239" w:rsidRDefault="00CC664B">
            <w:pPr>
              <w:jc w:val="both"/>
              <w:rPr>
                <w:rFonts w:ascii="Calibri" w:hAnsi="Calibri"/>
                <w:b/>
                <w:sz w:val="20"/>
                <w:szCs w:val="20"/>
              </w:rPr>
            </w:pPr>
            <w:r w:rsidRPr="00C63239">
              <w:rPr>
                <w:rFonts w:ascii="Calibri" w:hAnsi="Calibri"/>
                <w:b/>
                <w:sz w:val="20"/>
                <w:szCs w:val="20"/>
              </w:rPr>
              <w:t>Si non, merci de répondre aux questions ci-dessous</w:t>
            </w:r>
          </w:p>
        </w:tc>
      </w:tr>
      <w:tr w:rsidR="00CC664B" w:rsidRPr="00C63239" w14:paraId="55360F0C" w14:textId="77777777" w:rsidTr="002C343F">
        <w:trPr>
          <w:cantSplit/>
        </w:trPr>
        <w:tc>
          <w:tcPr>
            <w:tcW w:w="8356" w:type="dxa"/>
            <w:gridSpan w:val="2"/>
          </w:tcPr>
          <w:p w14:paraId="3F8DE9B1" w14:textId="77777777" w:rsidR="00CC664B" w:rsidRPr="00C63239" w:rsidRDefault="00CC664B">
            <w:pPr>
              <w:jc w:val="both"/>
              <w:rPr>
                <w:rFonts w:ascii="Calibri" w:hAnsi="Calibri"/>
                <w:b/>
                <w:sz w:val="20"/>
                <w:szCs w:val="20"/>
              </w:rPr>
            </w:pPr>
            <w:r w:rsidRPr="00C63239">
              <w:rPr>
                <w:rFonts w:ascii="Calibri" w:hAnsi="Calibri"/>
                <w:bCs/>
                <w:sz w:val="20"/>
                <w:szCs w:val="20"/>
              </w:rPr>
              <w:t>Date d’approbation ou de demande d’approbation par le Ministre de l’acte de vente</w:t>
            </w:r>
          </w:p>
        </w:tc>
        <w:tc>
          <w:tcPr>
            <w:tcW w:w="5636" w:type="dxa"/>
            <w:gridSpan w:val="5"/>
          </w:tcPr>
          <w:p w14:paraId="424B1374" w14:textId="77777777" w:rsidR="00CC664B" w:rsidRPr="00C63239" w:rsidRDefault="00CC664B">
            <w:pPr>
              <w:jc w:val="both"/>
              <w:rPr>
                <w:rFonts w:ascii="Calibri" w:hAnsi="Calibri"/>
                <w:b/>
                <w:sz w:val="20"/>
                <w:szCs w:val="20"/>
              </w:rPr>
            </w:pPr>
          </w:p>
        </w:tc>
      </w:tr>
      <w:tr w:rsidR="00CC664B" w:rsidRPr="00C63239" w14:paraId="7725AC90" w14:textId="77777777" w:rsidTr="002C343F">
        <w:trPr>
          <w:cantSplit/>
        </w:trPr>
        <w:tc>
          <w:tcPr>
            <w:tcW w:w="8356" w:type="dxa"/>
            <w:gridSpan w:val="2"/>
          </w:tcPr>
          <w:p w14:paraId="15EC2B42" w14:textId="77777777" w:rsidR="00CC664B" w:rsidRPr="00C63239" w:rsidRDefault="00CC664B">
            <w:pPr>
              <w:jc w:val="both"/>
              <w:rPr>
                <w:rFonts w:ascii="Calibri" w:hAnsi="Calibri"/>
                <w:b/>
                <w:sz w:val="20"/>
                <w:szCs w:val="20"/>
              </w:rPr>
            </w:pPr>
            <w:r w:rsidRPr="00C63239">
              <w:rPr>
                <w:rFonts w:ascii="Calibri" w:hAnsi="Calibri"/>
                <w:bCs/>
                <w:sz w:val="20"/>
                <w:szCs w:val="20"/>
              </w:rPr>
              <w:t>Montant de la vente</w:t>
            </w:r>
          </w:p>
        </w:tc>
        <w:tc>
          <w:tcPr>
            <w:tcW w:w="5636" w:type="dxa"/>
            <w:gridSpan w:val="5"/>
          </w:tcPr>
          <w:p w14:paraId="20444C09" w14:textId="77777777" w:rsidR="00CC664B" w:rsidRPr="00C63239" w:rsidRDefault="00CC664B">
            <w:pPr>
              <w:jc w:val="both"/>
              <w:rPr>
                <w:rFonts w:ascii="Calibri" w:hAnsi="Calibri"/>
                <w:b/>
                <w:sz w:val="20"/>
                <w:szCs w:val="20"/>
              </w:rPr>
            </w:pPr>
          </w:p>
        </w:tc>
      </w:tr>
      <w:tr w:rsidR="00CC664B" w:rsidRPr="00C63239" w14:paraId="4762999E" w14:textId="77777777" w:rsidTr="002C343F">
        <w:trPr>
          <w:cantSplit/>
        </w:trPr>
        <w:tc>
          <w:tcPr>
            <w:tcW w:w="8356" w:type="dxa"/>
            <w:gridSpan w:val="2"/>
          </w:tcPr>
          <w:p w14:paraId="7B5A1276" w14:textId="77777777" w:rsidR="00CC664B" w:rsidRPr="00C63239" w:rsidRDefault="00CC664B">
            <w:pPr>
              <w:jc w:val="both"/>
              <w:rPr>
                <w:rFonts w:ascii="Calibri" w:hAnsi="Calibri"/>
                <w:bCs/>
                <w:sz w:val="20"/>
                <w:szCs w:val="20"/>
              </w:rPr>
            </w:pPr>
            <w:r w:rsidRPr="00C63239">
              <w:rPr>
                <w:rFonts w:ascii="Calibri" w:hAnsi="Calibri"/>
                <w:bCs/>
                <w:sz w:val="20"/>
                <w:szCs w:val="20"/>
              </w:rPr>
              <w:t>Modalités de réaffectation du montant de la vente</w:t>
            </w:r>
          </w:p>
        </w:tc>
        <w:tc>
          <w:tcPr>
            <w:tcW w:w="5636" w:type="dxa"/>
            <w:gridSpan w:val="5"/>
          </w:tcPr>
          <w:p w14:paraId="49832656" w14:textId="77777777" w:rsidR="00CC664B" w:rsidRPr="00C63239" w:rsidRDefault="00CC664B">
            <w:pPr>
              <w:jc w:val="both"/>
              <w:rPr>
                <w:rFonts w:ascii="Calibri" w:hAnsi="Calibri"/>
                <w:bCs/>
                <w:sz w:val="20"/>
                <w:szCs w:val="20"/>
              </w:rPr>
            </w:pPr>
          </w:p>
        </w:tc>
      </w:tr>
      <w:tr w:rsidR="00CC664B" w:rsidRPr="00C63239" w14:paraId="78C0836D" w14:textId="77777777" w:rsidTr="002C343F">
        <w:trPr>
          <w:cantSplit/>
        </w:trPr>
        <w:tc>
          <w:tcPr>
            <w:tcW w:w="11185" w:type="dxa"/>
            <w:gridSpan w:val="4"/>
          </w:tcPr>
          <w:p w14:paraId="2CAC1D37" w14:textId="77777777" w:rsidR="00CC664B" w:rsidRPr="00C63239" w:rsidRDefault="00CC664B">
            <w:pPr>
              <w:jc w:val="both"/>
              <w:rPr>
                <w:rFonts w:ascii="Calibri" w:hAnsi="Calibri"/>
                <w:b/>
                <w:sz w:val="20"/>
                <w:szCs w:val="20"/>
              </w:rPr>
            </w:pPr>
            <w:r w:rsidRPr="00C63239">
              <w:rPr>
                <w:rFonts w:ascii="Calibri" w:hAnsi="Calibri"/>
                <w:b/>
                <w:sz w:val="20"/>
                <w:szCs w:val="20"/>
              </w:rPr>
              <w:t>Le bien est-il loué ?</w:t>
            </w:r>
          </w:p>
        </w:tc>
        <w:tc>
          <w:tcPr>
            <w:tcW w:w="1406" w:type="dxa"/>
            <w:gridSpan w:val="2"/>
          </w:tcPr>
          <w:p w14:paraId="61E98026" w14:textId="77777777" w:rsidR="00CC664B" w:rsidRPr="00C63239" w:rsidRDefault="00CC664B">
            <w:pPr>
              <w:jc w:val="both"/>
              <w:rPr>
                <w:rFonts w:ascii="Calibri" w:hAnsi="Calibri"/>
                <w:b/>
                <w:sz w:val="20"/>
                <w:szCs w:val="20"/>
              </w:rPr>
            </w:pPr>
            <w:r w:rsidRPr="00C63239">
              <w:rPr>
                <w:rFonts w:ascii="Calibri" w:hAnsi="Calibri"/>
                <w:b/>
                <w:sz w:val="20"/>
                <w:szCs w:val="20"/>
              </w:rPr>
              <w:t>Oui</w:t>
            </w:r>
          </w:p>
        </w:tc>
        <w:tc>
          <w:tcPr>
            <w:tcW w:w="1401" w:type="dxa"/>
          </w:tcPr>
          <w:p w14:paraId="55E62259" w14:textId="77777777" w:rsidR="00CC664B" w:rsidRPr="00C63239" w:rsidRDefault="00CC664B">
            <w:pPr>
              <w:jc w:val="both"/>
              <w:rPr>
                <w:rFonts w:ascii="Calibri" w:hAnsi="Calibri"/>
                <w:b/>
                <w:sz w:val="20"/>
                <w:szCs w:val="20"/>
              </w:rPr>
            </w:pPr>
            <w:r w:rsidRPr="00C63239">
              <w:rPr>
                <w:rFonts w:ascii="Calibri" w:hAnsi="Calibri"/>
                <w:b/>
                <w:sz w:val="20"/>
                <w:szCs w:val="20"/>
              </w:rPr>
              <w:t>Non</w:t>
            </w:r>
          </w:p>
        </w:tc>
      </w:tr>
      <w:tr w:rsidR="00CC664B" w:rsidRPr="00C63239" w14:paraId="67521C35" w14:textId="77777777" w:rsidTr="002C343F">
        <w:trPr>
          <w:cantSplit/>
        </w:trPr>
        <w:tc>
          <w:tcPr>
            <w:tcW w:w="13992" w:type="dxa"/>
            <w:gridSpan w:val="7"/>
          </w:tcPr>
          <w:p w14:paraId="0C7ED74D" w14:textId="77777777" w:rsidR="00B43BD9" w:rsidRPr="00C63239" w:rsidRDefault="00CC664B" w:rsidP="00B43BD9">
            <w:pPr>
              <w:jc w:val="both"/>
              <w:rPr>
                <w:rFonts w:ascii="Calibri" w:hAnsi="Calibri"/>
                <w:b/>
                <w:sz w:val="20"/>
                <w:szCs w:val="20"/>
              </w:rPr>
            </w:pPr>
            <w:r w:rsidRPr="00C63239">
              <w:rPr>
                <w:rFonts w:ascii="Calibri" w:hAnsi="Calibri"/>
                <w:b/>
                <w:sz w:val="20"/>
                <w:szCs w:val="20"/>
              </w:rPr>
              <w:t>Si le patrimoine est loué</w:t>
            </w:r>
            <w:r w:rsidR="008D3757" w:rsidRPr="00C63239">
              <w:rPr>
                <w:rFonts w:ascii="Calibri" w:hAnsi="Calibri"/>
                <w:b/>
                <w:sz w:val="20"/>
                <w:szCs w:val="20"/>
              </w:rPr>
              <w:t xml:space="preserve"> </w:t>
            </w:r>
            <w:r w:rsidRPr="00C63239">
              <w:rPr>
                <w:rFonts w:ascii="Calibri" w:hAnsi="Calibri"/>
                <w:b/>
                <w:sz w:val="20"/>
                <w:szCs w:val="20"/>
              </w:rPr>
              <w:t xml:space="preserve">à des tiers et fait donc l’objet d’une cession des droits immobiliers, merci de répondre aux questions ci-après. </w:t>
            </w:r>
          </w:p>
          <w:p w14:paraId="79164B42" w14:textId="77777777" w:rsidR="00CC664B" w:rsidRPr="00C63239" w:rsidRDefault="00CC664B" w:rsidP="00B43BD9">
            <w:pPr>
              <w:jc w:val="both"/>
              <w:rPr>
                <w:rFonts w:ascii="Calibri" w:hAnsi="Calibri"/>
                <w:b/>
                <w:sz w:val="20"/>
                <w:szCs w:val="20"/>
              </w:rPr>
            </w:pPr>
            <w:r w:rsidRPr="00C63239">
              <w:rPr>
                <w:rFonts w:ascii="Calibri" w:hAnsi="Calibri"/>
                <w:b/>
                <w:sz w:val="20"/>
                <w:szCs w:val="20"/>
              </w:rPr>
              <w:t>E</w:t>
            </w:r>
            <w:r w:rsidR="00B43BD9" w:rsidRPr="00C63239">
              <w:rPr>
                <w:rFonts w:ascii="Calibri" w:hAnsi="Calibri"/>
                <w:b/>
                <w:sz w:val="20"/>
                <w:szCs w:val="20"/>
              </w:rPr>
              <w:t>n outre</w:t>
            </w:r>
            <w:r w:rsidRPr="00C63239">
              <w:rPr>
                <w:rFonts w:ascii="Calibri" w:hAnsi="Calibri"/>
                <w:b/>
                <w:sz w:val="20"/>
                <w:szCs w:val="20"/>
              </w:rPr>
              <w:t>, il est nécessaire de joindre un extrait de la comptabilité communale relative au patrimoine en question.</w:t>
            </w:r>
          </w:p>
        </w:tc>
      </w:tr>
      <w:tr w:rsidR="00CC664B" w:rsidRPr="00C63239" w14:paraId="57018C6C" w14:textId="77777777" w:rsidTr="002C343F">
        <w:trPr>
          <w:cantSplit/>
        </w:trPr>
        <w:tc>
          <w:tcPr>
            <w:tcW w:w="8356" w:type="dxa"/>
            <w:gridSpan w:val="2"/>
          </w:tcPr>
          <w:p w14:paraId="5411198F" w14:textId="77777777" w:rsidR="00CC664B" w:rsidRPr="00C63239" w:rsidRDefault="00CC664B">
            <w:pPr>
              <w:jc w:val="both"/>
              <w:rPr>
                <w:rFonts w:ascii="Calibri" w:hAnsi="Calibri"/>
                <w:bCs/>
                <w:sz w:val="20"/>
                <w:szCs w:val="20"/>
              </w:rPr>
            </w:pPr>
            <w:r w:rsidRPr="00C63239">
              <w:rPr>
                <w:rFonts w:ascii="Calibri" w:hAnsi="Calibri"/>
                <w:bCs/>
                <w:sz w:val="20"/>
                <w:szCs w:val="20"/>
              </w:rPr>
              <w:t>Date d’approbation de la convention de location par le Ministre (article 3 de la convention)</w:t>
            </w:r>
          </w:p>
        </w:tc>
        <w:tc>
          <w:tcPr>
            <w:tcW w:w="5636" w:type="dxa"/>
            <w:gridSpan w:val="5"/>
          </w:tcPr>
          <w:p w14:paraId="2F0E69E7" w14:textId="77777777" w:rsidR="00CC664B" w:rsidRPr="00C63239" w:rsidRDefault="00CC664B">
            <w:pPr>
              <w:jc w:val="both"/>
              <w:rPr>
                <w:rFonts w:ascii="Calibri" w:hAnsi="Calibri"/>
                <w:bCs/>
                <w:sz w:val="20"/>
                <w:szCs w:val="20"/>
              </w:rPr>
            </w:pPr>
          </w:p>
        </w:tc>
      </w:tr>
      <w:tr w:rsidR="00A47638" w:rsidRPr="00C63239" w14:paraId="2E05FCE5" w14:textId="77777777" w:rsidTr="002C343F">
        <w:trPr>
          <w:cantSplit/>
        </w:trPr>
        <w:tc>
          <w:tcPr>
            <w:tcW w:w="4180" w:type="dxa"/>
            <w:vMerge w:val="restart"/>
          </w:tcPr>
          <w:p w14:paraId="7174EC57" w14:textId="77777777" w:rsidR="00A47638" w:rsidRPr="00C63239" w:rsidRDefault="00A47638" w:rsidP="008D3757">
            <w:pPr>
              <w:jc w:val="both"/>
              <w:rPr>
                <w:rFonts w:ascii="Calibri" w:hAnsi="Calibri"/>
                <w:bCs/>
                <w:sz w:val="20"/>
                <w:szCs w:val="20"/>
              </w:rPr>
            </w:pPr>
            <w:r w:rsidRPr="00C63239">
              <w:rPr>
                <w:rFonts w:ascii="Calibri" w:hAnsi="Calibri"/>
                <w:bCs/>
                <w:sz w:val="20"/>
                <w:szCs w:val="20"/>
              </w:rPr>
              <w:t xml:space="preserve">Recettes générées par l’exploitation du patrimoine </w:t>
            </w:r>
          </w:p>
        </w:tc>
        <w:tc>
          <w:tcPr>
            <w:tcW w:w="6954" w:type="dxa"/>
            <w:gridSpan w:val="2"/>
          </w:tcPr>
          <w:p w14:paraId="2D9BAF08" w14:textId="1F4A2D3B" w:rsidR="00A47638" w:rsidRPr="00C63239" w:rsidRDefault="00B10D20">
            <w:pPr>
              <w:jc w:val="both"/>
              <w:rPr>
                <w:rFonts w:ascii="Calibri" w:hAnsi="Calibri"/>
                <w:bCs/>
                <w:sz w:val="20"/>
                <w:szCs w:val="20"/>
              </w:rPr>
            </w:pPr>
            <w:r>
              <w:rPr>
                <w:rFonts w:ascii="Calibri" w:hAnsi="Calibri"/>
                <w:bCs/>
                <w:sz w:val="20"/>
                <w:szCs w:val="20"/>
              </w:rPr>
              <w:t>Mise à disposition des locaux et frais de nettoyage.</w:t>
            </w:r>
            <w:r w:rsidR="008B5DDA">
              <w:rPr>
                <w:rFonts w:ascii="Calibri" w:hAnsi="Calibri"/>
                <w:bCs/>
                <w:sz w:val="20"/>
                <w:szCs w:val="20"/>
              </w:rPr>
              <w:t xml:space="preserve"> (Inauguration en septembre 2021)</w:t>
            </w:r>
          </w:p>
        </w:tc>
        <w:tc>
          <w:tcPr>
            <w:tcW w:w="1432" w:type="dxa"/>
            <w:gridSpan w:val="2"/>
          </w:tcPr>
          <w:p w14:paraId="48968F43" w14:textId="77777777" w:rsidR="00A47638" w:rsidRPr="002C343F" w:rsidRDefault="00A47638">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5302D082" w14:textId="14C0AB94" w:rsidR="00A47638" w:rsidRPr="00C63239" w:rsidRDefault="00A47638">
            <w:pPr>
              <w:jc w:val="both"/>
              <w:rPr>
                <w:rFonts w:ascii="Calibri" w:hAnsi="Calibri"/>
                <w:bCs/>
                <w:sz w:val="20"/>
                <w:szCs w:val="20"/>
              </w:rPr>
            </w:pPr>
          </w:p>
        </w:tc>
      </w:tr>
      <w:tr w:rsidR="00A47638" w:rsidRPr="00C63239" w14:paraId="661FE805" w14:textId="77777777" w:rsidTr="002C343F">
        <w:trPr>
          <w:cantSplit/>
        </w:trPr>
        <w:tc>
          <w:tcPr>
            <w:tcW w:w="4180" w:type="dxa"/>
            <w:vMerge/>
          </w:tcPr>
          <w:p w14:paraId="36C3A5B9" w14:textId="77777777" w:rsidR="00A47638" w:rsidRPr="00C63239" w:rsidRDefault="00A47638" w:rsidP="008D3757">
            <w:pPr>
              <w:jc w:val="both"/>
              <w:rPr>
                <w:rFonts w:ascii="Calibri" w:hAnsi="Calibri"/>
                <w:bCs/>
                <w:sz w:val="20"/>
                <w:szCs w:val="20"/>
              </w:rPr>
            </w:pPr>
          </w:p>
        </w:tc>
        <w:tc>
          <w:tcPr>
            <w:tcW w:w="6954" w:type="dxa"/>
            <w:gridSpan w:val="2"/>
          </w:tcPr>
          <w:p w14:paraId="090E9D6A" w14:textId="61BE34D9" w:rsidR="00A47638" w:rsidRPr="00C63239" w:rsidRDefault="00B10D20" w:rsidP="00B10D20">
            <w:pPr>
              <w:jc w:val="both"/>
              <w:rPr>
                <w:rFonts w:ascii="Calibri" w:hAnsi="Calibri"/>
                <w:bCs/>
                <w:sz w:val="20"/>
                <w:szCs w:val="20"/>
              </w:rPr>
            </w:pPr>
            <w:r>
              <w:rPr>
                <w:rFonts w:ascii="Calibri" w:hAnsi="Calibri"/>
                <w:bCs/>
                <w:sz w:val="20"/>
                <w:szCs w:val="20"/>
              </w:rPr>
              <w:t>10 % des recettes du bar et des repas (gérer par l’EFT)</w:t>
            </w:r>
          </w:p>
        </w:tc>
        <w:tc>
          <w:tcPr>
            <w:tcW w:w="1432" w:type="dxa"/>
            <w:gridSpan w:val="2"/>
          </w:tcPr>
          <w:p w14:paraId="10B9AFEC" w14:textId="77777777" w:rsidR="00A47638" w:rsidRPr="002C343F" w:rsidRDefault="00A47638">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3E9E9DFE" w14:textId="3E830F61" w:rsidR="00A47638" w:rsidRPr="00C63239" w:rsidRDefault="00A47638">
            <w:pPr>
              <w:jc w:val="both"/>
              <w:rPr>
                <w:rFonts w:ascii="Calibri" w:hAnsi="Calibri"/>
                <w:bCs/>
                <w:sz w:val="20"/>
                <w:szCs w:val="20"/>
              </w:rPr>
            </w:pPr>
          </w:p>
        </w:tc>
      </w:tr>
      <w:tr w:rsidR="00A47638" w:rsidRPr="00C63239" w14:paraId="5FD78F6B" w14:textId="77777777" w:rsidTr="002C343F">
        <w:trPr>
          <w:cantSplit/>
        </w:trPr>
        <w:tc>
          <w:tcPr>
            <w:tcW w:w="4180" w:type="dxa"/>
            <w:vMerge/>
          </w:tcPr>
          <w:p w14:paraId="71150458" w14:textId="77777777" w:rsidR="00A47638" w:rsidRPr="00C63239" w:rsidRDefault="00A47638" w:rsidP="008D3757">
            <w:pPr>
              <w:jc w:val="both"/>
              <w:rPr>
                <w:rFonts w:ascii="Calibri" w:hAnsi="Calibri"/>
                <w:bCs/>
                <w:sz w:val="20"/>
                <w:szCs w:val="20"/>
              </w:rPr>
            </w:pPr>
          </w:p>
        </w:tc>
        <w:tc>
          <w:tcPr>
            <w:tcW w:w="6954" w:type="dxa"/>
            <w:gridSpan w:val="2"/>
          </w:tcPr>
          <w:p w14:paraId="1F84453C" w14:textId="77777777" w:rsidR="00A47638" w:rsidRPr="00D95975" w:rsidRDefault="00A47638" w:rsidP="00B10D20">
            <w:pPr>
              <w:jc w:val="both"/>
              <w:rPr>
                <w:rFonts w:ascii="Calibri" w:hAnsi="Calibri"/>
                <w:bCs/>
                <w:sz w:val="20"/>
                <w:szCs w:val="20"/>
              </w:rPr>
            </w:pPr>
          </w:p>
        </w:tc>
        <w:tc>
          <w:tcPr>
            <w:tcW w:w="1432" w:type="dxa"/>
            <w:gridSpan w:val="2"/>
          </w:tcPr>
          <w:p w14:paraId="3060D1A2" w14:textId="77777777" w:rsidR="00A47638" w:rsidRPr="002C343F" w:rsidRDefault="00A47638">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0D570E98" w14:textId="77777777" w:rsidR="00A47638" w:rsidRPr="00C63239" w:rsidRDefault="00A47638">
            <w:pPr>
              <w:jc w:val="both"/>
              <w:rPr>
                <w:rFonts w:ascii="Calibri" w:hAnsi="Calibri"/>
                <w:bCs/>
                <w:sz w:val="20"/>
                <w:szCs w:val="20"/>
              </w:rPr>
            </w:pPr>
          </w:p>
        </w:tc>
      </w:tr>
      <w:tr w:rsidR="002C343F" w:rsidRPr="00C63239" w14:paraId="22613063" w14:textId="77777777" w:rsidTr="002C343F">
        <w:trPr>
          <w:cantSplit/>
        </w:trPr>
        <w:tc>
          <w:tcPr>
            <w:tcW w:w="4180" w:type="dxa"/>
            <w:vMerge w:val="restart"/>
          </w:tcPr>
          <w:p w14:paraId="6BA5F088" w14:textId="77777777" w:rsidR="002C343F" w:rsidRPr="00C63239" w:rsidRDefault="002C343F" w:rsidP="00CB3D6E">
            <w:pPr>
              <w:jc w:val="both"/>
              <w:rPr>
                <w:rFonts w:ascii="Calibri" w:hAnsi="Calibri"/>
                <w:bCs/>
                <w:sz w:val="20"/>
                <w:szCs w:val="20"/>
              </w:rPr>
            </w:pPr>
            <w:r w:rsidRPr="00C63239">
              <w:rPr>
                <w:rFonts w:ascii="Calibri" w:hAnsi="Calibri"/>
                <w:bCs/>
                <w:sz w:val="20"/>
                <w:szCs w:val="20"/>
              </w:rPr>
              <w:t xml:space="preserve">Charges liées à l’exploitation du patrimoine </w:t>
            </w:r>
            <w:r w:rsidRPr="00C63239">
              <w:rPr>
                <w:rFonts w:ascii="Calibri" w:hAnsi="Calibri"/>
                <w:bCs/>
                <w:sz w:val="18"/>
                <w:szCs w:val="18"/>
              </w:rPr>
              <w:t>(les intérêts et amortissements ne sont pas acceptés dans ces charges d’exploitation)</w:t>
            </w:r>
          </w:p>
        </w:tc>
        <w:tc>
          <w:tcPr>
            <w:tcW w:w="6954" w:type="dxa"/>
            <w:gridSpan w:val="2"/>
          </w:tcPr>
          <w:p w14:paraId="58098A7D" w14:textId="73923843" w:rsidR="002C343F" w:rsidRPr="00D95975" w:rsidRDefault="002C343F" w:rsidP="00CB3D6E">
            <w:pPr>
              <w:jc w:val="both"/>
              <w:rPr>
                <w:rFonts w:asciiTheme="minorHAnsi" w:hAnsiTheme="minorHAnsi" w:cstheme="minorHAnsi"/>
                <w:bCs/>
                <w:sz w:val="20"/>
                <w:szCs w:val="20"/>
              </w:rPr>
            </w:pPr>
            <w:r w:rsidRPr="00D95975">
              <w:rPr>
                <w:rFonts w:asciiTheme="minorHAnsi" w:hAnsiTheme="minorHAnsi" w:cstheme="minorHAnsi"/>
                <w:sz w:val="20"/>
                <w:szCs w:val="20"/>
              </w:rPr>
              <w:t>Nettoyage effectué à la Maison rurale en 202</w:t>
            </w:r>
            <w:r w:rsidR="00E75453" w:rsidRPr="00D95975">
              <w:rPr>
                <w:rFonts w:asciiTheme="minorHAnsi" w:hAnsiTheme="minorHAnsi" w:cstheme="minorHAnsi"/>
                <w:sz w:val="20"/>
                <w:szCs w:val="20"/>
              </w:rPr>
              <w:t>2</w:t>
            </w:r>
            <w:r w:rsidRPr="00D95975">
              <w:rPr>
                <w:rFonts w:asciiTheme="minorHAnsi" w:hAnsiTheme="minorHAnsi" w:cstheme="minorHAnsi"/>
                <w:sz w:val="20"/>
                <w:szCs w:val="20"/>
              </w:rPr>
              <w:t xml:space="preserve">. </w:t>
            </w:r>
          </w:p>
        </w:tc>
        <w:tc>
          <w:tcPr>
            <w:tcW w:w="1432" w:type="dxa"/>
            <w:gridSpan w:val="2"/>
          </w:tcPr>
          <w:p w14:paraId="0112CBA2" w14:textId="77777777" w:rsidR="002C343F" w:rsidRPr="002C343F" w:rsidRDefault="002C343F" w:rsidP="00CB3D6E">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491AC0BF" w14:textId="44F1C212" w:rsidR="002C343F" w:rsidRPr="00B10D20" w:rsidRDefault="002C343F" w:rsidP="00CB3D6E">
            <w:pPr>
              <w:jc w:val="both"/>
              <w:rPr>
                <w:rFonts w:asciiTheme="minorHAnsi" w:hAnsiTheme="minorHAnsi" w:cstheme="minorHAnsi"/>
                <w:bCs/>
                <w:sz w:val="20"/>
                <w:szCs w:val="20"/>
              </w:rPr>
            </w:pPr>
          </w:p>
        </w:tc>
      </w:tr>
      <w:tr w:rsidR="002C343F" w:rsidRPr="00C63239" w14:paraId="02802973" w14:textId="77777777" w:rsidTr="002C343F">
        <w:trPr>
          <w:cantSplit/>
        </w:trPr>
        <w:tc>
          <w:tcPr>
            <w:tcW w:w="4180" w:type="dxa"/>
            <w:vMerge/>
          </w:tcPr>
          <w:p w14:paraId="058A1278" w14:textId="77777777" w:rsidR="002C343F" w:rsidRPr="00C63239" w:rsidRDefault="002C343F" w:rsidP="00CB3D6E">
            <w:pPr>
              <w:jc w:val="both"/>
              <w:rPr>
                <w:rFonts w:ascii="Calibri" w:hAnsi="Calibri"/>
                <w:bCs/>
                <w:sz w:val="20"/>
                <w:szCs w:val="20"/>
              </w:rPr>
            </w:pPr>
          </w:p>
        </w:tc>
        <w:tc>
          <w:tcPr>
            <w:tcW w:w="6954" w:type="dxa"/>
            <w:gridSpan w:val="2"/>
          </w:tcPr>
          <w:p w14:paraId="1CF34A88" w14:textId="03CB15ED" w:rsidR="002C343F" w:rsidRPr="00C63239" w:rsidRDefault="002C343F" w:rsidP="00CB3D6E">
            <w:pPr>
              <w:jc w:val="both"/>
              <w:rPr>
                <w:rFonts w:ascii="Calibri" w:hAnsi="Calibri"/>
                <w:bCs/>
                <w:sz w:val="20"/>
                <w:szCs w:val="20"/>
              </w:rPr>
            </w:pPr>
            <w:r>
              <w:rPr>
                <w:rFonts w:ascii="Calibri" w:hAnsi="Calibri"/>
                <w:bCs/>
                <w:sz w:val="20"/>
                <w:szCs w:val="20"/>
              </w:rPr>
              <w:t xml:space="preserve">Electricité </w:t>
            </w:r>
          </w:p>
          <w:p w14:paraId="3C7EFB14" w14:textId="1D0BDEAD" w:rsidR="002C343F" w:rsidRPr="00C63239" w:rsidRDefault="002C343F" w:rsidP="00CB3D6E">
            <w:pPr>
              <w:jc w:val="both"/>
              <w:rPr>
                <w:rFonts w:ascii="Calibri" w:hAnsi="Calibri"/>
                <w:bCs/>
                <w:sz w:val="20"/>
                <w:szCs w:val="20"/>
              </w:rPr>
            </w:pPr>
          </w:p>
        </w:tc>
        <w:tc>
          <w:tcPr>
            <w:tcW w:w="1432" w:type="dxa"/>
            <w:gridSpan w:val="2"/>
          </w:tcPr>
          <w:p w14:paraId="6E730687" w14:textId="77777777" w:rsidR="002C343F" w:rsidRPr="002C343F" w:rsidRDefault="002C343F" w:rsidP="00CB3D6E">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4DCE6832" w14:textId="09AF1179" w:rsidR="002C343F" w:rsidRPr="00C63239" w:rsidRDefault="002C343F" w:rsidP="00CB3D6E">
            <w:pPr>
              <w:jc w:val="both"/>
              <w:rPr>
                <w:rFonts w:ascii="Calibri" w:hAnsi="Calibri"/>
                <w:bCs/>
                <w:sz w:val="20"/>
                <w:szCs w:val="20"/>
              </w:rPr>
            </w:pPr>
          </w:p>
        </w:tc>
      </w:tr>
      <w:tr w:rsidR="002C343F" w:rsidRPr="00C63239" w14:paraId="36F5FD44" w14:textId="77777777" w:rsidTr="002C343F">
        <w:trPr>
          <w:cantSplit/>
        </w:trPr>
        <w:tc>
          <w:tcPr>
            <w:tcW w:w="4180" w:type="dxa"/>
            <w:vMerge/>
          </w:tcPr>
          <w:p w14:paraId="09C2C7BE" w14:textId="77777777" w:rsidR="002C343F" w:rsidRPr="00C63239" w:rsidRDefault="002C343F" w:rsidP="00CB3D6E">
            <w:pPr>
              <w:jc w:val="both"/>
              <w:rPr>
                <w:rFonts w:ascii="Calibri" w:hAnsi="Calibri"/>
                <w:bCs/>
                <w:sz w:val="20"/>
                <w:szCs w:val="20"/>
              </w:rPr>
            </w:pPr>
          </w:p>
        </w:tc>
        <w:tc>
          <w:tcPr>
            <w:tcW w:w="6954" w:type="dxa"/>
            <w:gridSpan w:val="2"/>
          </w:tcPr>
          <w:p w14:paraId="107588E3" w14:textId="31D105F9" w:rsidR="002C343F" w:rsidRPr="00C63239" w:rsidRDefault="002C343F" w:rsidP="00CB3D6E">
            <w:pPr>
              <w:jc w:val="both"/>
              <w:rPr>
                <w:rFonts w:ascii="Calibri" w:hAnsi="Calibri"/>
                <w:bCs/>
                <w:sz w:val="20"/>
                <w:szCs w:val="20"/>
              </w:rPr>
            </w:pPr>
            <w:r>
              <w:rPr>
                <w:rFonts w:ascii="Calibri" w:hAnsi="Calibri"/>
                <w:bCs/>
                <w:sz w:val="20"/>
                <w:szCs w:val="20"/>
              </w:rPr>
              <w:t>Mazout</w:t>
            </w:r>
          </w:p>
          <w:p w14:paraId="0811342A" w14:textId="77777777" w:rsidR="002C343F" w:rsidRPr="00C63239" w:rsidRDefault="002C343F" w:rsidP="00CB3D6E">
            <w:pPr>
              <w:jc w:val="both"/>
              <w:rPr>
                <w:rFonts w:ascii="Calibri" w:hAnsi="Calibri"/>
                <w:bCs/>
                <w:sz w:val="20"/>
                <w:szCs w:val="20"/>
              </w:rPr>
            </w:pPr>
          </w:p>
        </w:tc>
        <w:tc>
          <w:tcPr>
            <w:tcW w:w="1432" w:type="dxa"/>
            <w:gridSpan w:val="2"/>
          </w:tcPr>
          <w:p w14:paraId="170AF355" w14:textId="77777777" w:rsidR="002C343F" w:rsidRPr="002C343F" w:rsidRDefault="002C343F" w:rsidP="00CB3D6E">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1A25CB53" w14:textId="1C3DF5C6" w:rsidR="002C343F" w:rsidRPr="008B5DDA" w:rsidRDefault="002C343F" w:rsidP="00CB3D6E">
            <w:pPr>
              <w:jc w:val="both"/>
              <w:rPr>
                <w:rFonts w:asciiTheme="minorHAnsi" w:hAnsiTheme="minorHAnsi" w:cstheme="minorHAnsi"/>
                <w:bCs/>
                <w:sz w:val="20"/>
                <w:szCs w:val="20"/>
              </w:rPr>
            </w:pPr>
          </w:p>
        </w:tc>
      </w:tr>
      <w:tr w:rsidR="002C343F" w:rsidRPr="00C63239" w14:paraId="6804D929" w14:textId="77777777" w:rsidTr="002C343F">
        <w:trPr>
          <w:cantSplit/>
        </w:trPr>
        <w:tc>
          <w:tcPr>
            <w:tcW w:w="4180" w:type="dxa"/>
            <w:vMerge/>
          </w:tcPr>
          <w:p w14:paraId="5BBFEE1C" w14:textId="77777777" w:rsidR="002C343F" w:rsidRPr="00C63239" w:rsidRDefault="002C343F" w:rsidP="00CB3D6E">
            <w:pPr>
              <w:jc w:val="both"/>
              <w:rPr>
                <w:rFonts w:ascii="Calibri" w:hAnsi="Calibri"/>
                <w:bCs/>
                <w:sz w:val="20"/>
                <w:szCs w:val="20"/>
              </w:rPr>
            </w:pPr>
          </w:p>
        </w:tc>
        <w:tc>
          <w:tcPr>
            <w:tcW w:w="6954" w:type="dxa"/>
            <w:gridSpan w:val="2"/>
          </w:tcPr>
          <w:p w14:paraId="6D1E9DF5" w14:textId="427106C4" w:rsidR="002C343F" w:rsidRDefault="002C343F" w:rsidP="00CB3D6E">
            <w:pPr>
              <w:jc w:val="both"/>
              <w:rPr>
                <w:rFonts w:ascii="Calibri" w:hAnsi="Calibri"/>
                <w:bCs/>
                <w:sz w:val="20"/>
                <w:szCs w:val="20"/>
              </w:rPr>
            </w:pPr>
            <w:r>
              <w:rPr>
                <w:rFonts w:ascii="Calibri" w:hAnsi="Calibri"/>
                <w:bCs/>
                <w:sz w:val="20"/>
                <w:szCs w:val="20"/>
              </w:rPr>
              <w:t>Eau</w:t>
            </w:r>
          </w:p>
        </w:tc>
        <w:tc>
          <w:tcPr>
            <w:tcW w:w="1432" w:type="dxa"/>
            <w:gridSpan w:val="2"/>
          </w:tcPr>
          <w:p w14:paraId="4A9EAE86" w14:textId="6C0B0A4D" w:rsidR="002C343F" w:rsidRPr="002C343F" w:rsidRDefault="002C343F" w:rsidP="00CB3D6E">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449A2186" w14:textId="77777777" w:rsidR="002C343F" w:rsidRPr="008B5DDA" w:rsidRDefault="002C343F" w:rsidP="00CB3D6E">
            <w:pPr>
              <w:jc w:val="both"/>
              <w:rPr>
                <w:rFonts w:asciiTheme="minorHAnsi" w:hAnsiTheme="minorHAnsi" w:cstheme="minorHAnsi"/>
                <w:bCs/>
                <w:sz w:val="20"/>
                <w:szCs w:val="20"/>
              </w:rPr>
            </w:pPr>
          </w:p>
        </w:tc>
      </w:tr>
      <w:tr w:rsidR="002C343F" w:rsidRPr="00C63239" w14:paraId="3378A57B" w14:textId="77777777" w:rsidTr="002C343F">
        <w:trPr>
          <w:cantSplit/>
        </w:trPr>
        <w:tc>
          <w:tcPr>
            <w:tcW w:w="4180" w:type="dxa"/>
            <w:vMerge/>
          </w:tcPr>
          <w:p w14:paraId="351A04E0" w14:textId="77777777" w:rsidR="002C343F" w:rsidRPr="00C63239" w:rsidRDefault="002C343F" w:rsidP="00CB3D6E">
            <w:pPr>
              <w:jc w:val="both"/>
              <w:rPr>
                <w:rFonts w:ascii="Calibri" w:hAnsi="Calibri"/>
                <w:bCs/>
                <w:sz w:val="20"/>
                <w:szCs w:val="20"/>
              </w:rPr>
            </w:pPr>
          </w:p>
        </w:tc>
        <w:tc>
          <w:tcPr>
            <w:tcW w:w="6954" w:type="dxa"/>
            <w:gridSpan w:val="2"/>
          </w:tcPr>
          <w:p w14:paraId="4239C9B6" w14:textId="45B196A1" w:rsidR="002C343F" w:rsidRDefault="002C343F" w:rsidP="00CB3D6E">
            <w:pPr>
              <w:jc w:val="both"/>
              <w:rPr>
                <w:rFonts w:ascii="Calibri" w:hAnsi="Calibri"/>
                <w:bCs/>
                <w:sz w:val="20"/>
                <w:szCs w:val="20"/>
              </w:rPr>
            </w:pPr>
            <w:r>
              <w:rPr>
                <w:rFonts w:ascii="Calibri" w:hAnsi="Calibri"/>
                <w:bCs/>
                <w:sz w:val="20"/>
                <w:szCs w:val="20"/>
              </w:rPr>
              <w:t>…</w:t>
            </w:r>
          </w:p>
        </w:tc>
        <w:tc>
          <w:tcPr>
            <w:tcW w:w="1432" w:type="dxa"/>
            <w:gridSpan w:val="2"/>
          </w:tcPr>
          <w:p w14:paraId="3DFC17C5" w14:textId="7E9723C8" w:rsidR="002C343F" w:rsidRPr="002C343F" w:rsidRDefault="002C343F" w:rsidP="00CB3D6E">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0B28B371" w14:textId="77777777" w:rsidR="002C343F" w:rsidRPr="008B5DDA" w:rsidRDefault="002C343F" w:rsidP="00CB3D6E">
            <w:pPr>
              <w:jc w:val="both"/>
              <w:rPr>
                <w:rFonts w:asciiTheme="minorHAnsi" w:hAnsiTheme="minorHAnsi" w:cstheme="minorHAnsi"/>
                <w:bCs/>
                <w:sz w:val="20"/>
                <w:szCs w:val="20"/>
              </w:rPr>
            </w:pPr>
          </w:p>
        </w:tc>
      </w:tr>
      <w:tr w:rsidR="00B50B69" w:rsidRPr="00C63239" w14:paraId="2718F9E0" w14:textId="77777777" w:rsidTr="002C343F">
        <w:trPr>
          <w:cantSplit/>
        </w:trPr>
        <w:tc>
          <w:tcPr>
            <w:tcW w:w="11134" w:type="dxa"/>
            <w:gridSpan w:val="3"/>
          </w:tcPr>
          <w:p w14:paraId="1601EE30"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Bénéfices = recettes moins charges</w:t>
            </w:r>
          </w:p>
        </w:tc>
        <w:tc>
          <w:tcPr>
            <w:tcW w:w="1432" w:type="dxa"/>
            <w:gridSpan w:val="2"/>
          </w:tcPr>
          <w:p w14:paraId="631B6660" w14:textId="77777777" w:rsidR="00B50B69" w:rsidRPr="002C343F" w:rsidRDefault="00B50B69" w:rsidP="00CB3D6E">
            <w:pPr>
              <w:jc w:val="both"/>
              <w:rPr>
                <w:rFonts w:ascii="Calibri" w:hAnsi="Calibri"/>
                <w:bCs/>
                <w:sz w:val="18"/>
                <w:szCs w:val="20"/>
              </w:rPr>
            </w:pPr>
            <w:r w:rsidRPr="002C343F">
              <w:rPr>
                <w:rFonts w:ascii="Calibri" w:hAnsi="Calibri"/>
                <w:bCs/>
                <w:sz w:val="18"/>
                <w:szCs w:val="20"/>
              </w:rPr>
              <w:t>Montant annuel</w:t>
            </w:r>
          </w:p>
        </w:tc>
        <w:tc>
          <w:tcPr>
            <w:tcW w:w="1426" w:type="dxa"/>
            <w:gridSpan w:val="2"/>
            <w:shd w:val="clear" w:color="auto" w:fill="FFFF00"/>
          </w:tcPr>
          <w:p w14:paraId="2D3360E5" w14:textId="100A63DB" w:rsidR="00B50B69" w:rsidRPr="00C63239" w:rsidRDefault="00B50B69" w:rsidP="00CB3D6E">
            <w:pPr>
              <w:jc w:val="both"/>
              <w:rPr>
                <w:rFonts w:ascii="Calibri" w:hAnsi="Calibri"/>
                <w:bCs/>
                <w:sz w:val="20"/>
                <w:szCs w:val="20"/>
              </w:rPr>
            </w:pPr>
          </w:p>
        </w:tc>
      </w:tr>
      <w:tr w:rsidR="00B50B69" w:rsidRPr="00C63239" w14:paraId="5655E0BA" w14:textId="77777777" w:rsidTr="002C343F">
        <w:trPr>
          <w:cantSplit/>
        </w:trPr>
        <w:tc>
          <w:tcPr>
            <w:tcW w:w="4180" w:type="dxa"/>
          </w:tcPr>
          <w:p w14:paraId="0436C133"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Réaffectation des bénéfices</w:t>
            </w:r>
          </w:p>
          <w:p w14:paraId="439E6531" w14:textId="77777777" w:rsidR="00B50B69" w:rsidRPr="00C63239" w:rsidRDefault="00B50B69" w:rsidP="00CB3D6E">
            <w:pPr>
              <w:jc w:val="both"/>
              <w:rPr>
                <w:rFonts w:ascii="Calibri" w:hAnsi="Calibri"/>
                <w:bCs/>
                <w:sz w:val="20"/>
                <w:szCs w:val="20"/>
              </w:rPr>
            </w:pPr>
          </w:p>
        </w:tc>
        <w:tc>
          <w:tcPr>
            <w:tcW w:w="9812" w:type="dxa"/>
            <w:gridSpan w:val="6"/>
          </w:tcPr>
          <w:p w14:paraId="2E9CF453" w14:textId="34F3D189" w:rsidR="00B50B69" w:rsidRPr="00C63239" w:rsidRDefault="008B5DDA" w:rsidP="00CB3D6E">
            <w:pPr>
              <w:jc w:val="both"/>
              <w:rPr>
                <w:rFonts w:ascii="Calibri" w:hAnsi="Calibri"/>
                <w:bCs/>
                <w:sz w:val="20"/>
                <w:szCs w:val="20"/>
              </w:rPr>
            </w:pPr>
            <w:r>
              <w:rPr>
                <w:rFonts w:ascii="Calibri" w:hAnsi="Calibri"/>
                <w:bCs/>
                <w:sz w:val="20"/>
                <w:szCs w:val="20"/>
              </w:rPr>
              <w:t>/</w:t>
            </w:r>
          </w:p>
        </w:tc>
      </w:tr>
    </w:tbl>
    <w:p w14:paraId="379B31D6" w14:textId="77777777" w:rsidR="00B50B69" w:rsidRPr="00C63239" w:rsidRDefault="00B50B69" w:rsidP="00B50B6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3"/>
        <w:gridCol w:w="9849"/>
      </w:tblGrid>
      <w:tr w:rsidR="002C343F" w:rsidRPr="002C343F" w14:paraId="23C57248" w14:textId="77777777" w:rsidTr="002C343F">
        <w:trPr>
          <w:cantSplit/>
        </w:trPr>
        <w:tc>
          <w:tcPr>
            <w:tcW w:w="14142" w:type="dxa"/>
            <w:gridSpan w:val="2"/>
            <w:tcBorders>
              <w:top w:val="single" w:sz="4" w:space="0" w:color="auto"/>
              <w:left w:val="single" w:sz="4" w:space="0" w:color="auto"/>
              <w:bottom w:val="single" w:sz="4" w:space="0" w:color="auto"/>
              <w:right w:val="single" w:sz="4" w:space="0" w:color="auto"/>
            </w:tcBorders>
            <w:hideMark/>
          </w:tcPr>
          <w:p w14:paraId="6EC8ADEE" w14:textId="77777777" w:rsidR="002C343F" w:rsidRPr="002C343F" w:rsidRDefault="002C343F">
            <w:pPr>
              <w:pStyle w:val="Titre9"/>
              <w:rPr>
                <w:rFonts w:ascii="Calibri" w:hAnsi="Calibri"/>
                <w:sz w:val="20"/>
              </w:rPr>
            </w:pPr>
            <w:r w:rsidRPr="002C343F">
              <w:rPr>
                <w:rFonts w:ascii="Calibri" w:hAnsi="Calibri"/>
                <w:sz w:val="20"/>
              </w:rPr>
              <w:lastRenderedPageBreak/>
              <w:t xml:space="preserve">Fonctionnement du projet et utilisation du bien </w:t>
            </w:r>
            <w:r w:rsidRPr="002C343F">
              <w:rPr>
                <w:rStyle w:val="Appelnotedebasdep"/>
                <w:rFonts w:ascii="Calibri" w:hAnsi="Calibri"/>
                <w:sz w:val="20"/>
              </w:rPr>
              <w:footnoteReference w:id="1"/>
            </w:r>
          </w:p>
        </w:tc>
      </w:tr>
      <w:tr w:rsidR="002C343F" w:rsidRPr="002C343F" w14:paraId="40A57A59" w14:textId="77777777" w:rsidTr="002C343F">
        <w:trPr>
          <w:cantSplit/>
        </w:trPr>
        <w:tc>
          <w:tcPr>
            <w:tcW w:w="4181" w:type="dxa"/>
            <w:vMerge w:val="restart"/>
            <w:tcBorders>
              <w:top w:val="single" w:sz="4" w:space="0" w:color="auto"/>
              <w:left w:val="single" w:sz="4" w:space="0" w:color="auto"/>
              <w:bottom w:val="single" w:sz="4" w:space="0" w:color="auto"/>
              <w:right w:val="single" w:sz="4" w:space="0" w:color="auto"/>
            </w:tcBorders>
            <w:hideMark/>
          </w:tcPr>
          <w:p w14:paraId="68BE0082" w14:textId="77777777" w:rsidR="002C343F" w:rsidRPr="002C343F" w:rsidRDefault="002C343F">
            <w:pPr>
              <w:jc w:val="both"/>
              <w:rPr>
                <w:rFonts w:ascii="Calibri" w:hAnsi="Calibri"/>
                <w:bCs/>
                <w:sz w:val="20"/>
              </w:rPr>
            </w:pPr>
            <w:r w:rsidRPr="002C343F">
              <w:rPr>
                <w:rFonts w:ascii="Calibri" w:hAnsi="Calibri"/>
                <w:bCs/>
                <w:sz w:val="20"/>
              </w:rPr>
              <w:t>Description des types d’activités menées dans le cadre du projet</w:t>
            </w:r>
          </w:p>
        </w:tc>
        <w:tc>
          <w:tcPr>
            <w:tcW w:w="9961" w:type="dxa"/>
            <w:tcBorders>
              <w:top w:val="single" w:sz="4" w:space="0" w:color="auto"/>
              <w:left w:val="single" w:sz="4" w:space="0" w:color="auto"/>
              <w:bottom w:val="single" w:sz="4" w:space="0" w:color="auto"/>
              <w:right w:val="single" w:sz="4" w:space="0" w:color="auto"/>
            </w:tcBorders>
            <w:hideMark/>
          </w:tcPr>
          <w:p w14:paraId="5C265896" w14:textId="77777777" w:rsidR="002C343F" w:rsidRPr="002C343F" w:rsidRDefault="002C343F">
            <w:pPr>
              <w:jc w:val="both"/>
              <w:rPr>
                <w:rFonts w:ascii="Calibri" w:hAnsi="Calibri"/>
                <w:bCs/>
                <w:sz w:val="20"/>
                <w:highlight w:val="yellow"/>
              </w:rPr>
            </w:pPr>
            <w:r w:rsidRPr="002C343F">
              <w:rPr>
                <w:rFonts w:ascii="Calibri" w:hAnsi="Calibri"/>
                <w:bCs/>
                <w:sz w:val="20"/>
                <w:highlight w:val="yellow"/>
              </w:rPr>
              <w:t>Occupation par le Centre Culturel (moins de 50%)</w:t>
            </w:r>
          </w:p>
          <w:p w14:paraId="462158C5" w14:textId="77777777" w:rsidR="002C343F" w:rsidRPr="002C343F" w:rsidRDefault="002C343F">
            <w:pPr>
              <w:jc w:val="both"/>
              <w:rPr>
                <w:rFonts w:ascii="Calibri" w:hAnsi="Calibri"/>
                <w:bCs/>
                <w:sz w:val="20"/>
                <w:highlight w:val="yellow"/>
              </w:rPr>
            </w:pPr>
            <w:r w:rsidRPr="002C343F">
              <w:rPr>
                <w:rFonts w:ascii="Calibri" w:hAnsi="Calibri"/>
                <w:bCs/>
                <w:sz w:val="20"/>
                <w:highlight w:val="yellow"/>
              </w:rPr>
              <w:t>Gratuité des salles pour l’associatif fossois.</w:t>
            </w:r>
          </w:p>
          <w:p w14:paraId="08575516" w14:textId="77777777" w:rsidR="002C343F" w:rsidRPr="002C343F" w:rsidRDefault="002C343F">
            <w:pPr>
              <w:jc w:val="both"/>
              <w:rPr>
                <w:rFonts w:ascii="Calibri" w:hAnsi="Calibri"/>
                <w:bCs/>
                <w:sz w:val="20"/>
                <w:highlight w:val="yellow"/>
              </w:rPr>
            </w:pPr>
            <w:r w:rsidRPr="002C343F">
              <w:rPr>
                <w:rFonts w:ascii="Calibri" w:hAnsi="Calibri"/>
                <w:bCs/>
                <w:sz w:val="20"/>
                <w:highlight w:val="yellow"/>
              </w:rPr>
              <w:t>50 € de frais pour l’occupation de la salle polyvalente pour l’associatif fossois.</w:t>
            </w:r>
          </w:p>
          <w:p w14:paraId="1967E677" w14:textId="77777777" w:rsidR="002C343F" w:rsidRPr="002C343F" w:rsidRDefault="002C343F">
            <w:pPr>
              <w:jc w:val="both"/>
              <w:rPr>
                <w:rFonts w:ascii="Calibri" w:hAnsi="Calibri"/>
                <w:bCs/>
                <w:sz w:val="20"/>
                <w:highlight w:val="yellow"/>
              </w:rPr>
            </w:pPr>
            <w:r w:rsidRPr="002C343F">
              <w:rPr>
                <w:rFonts w:ascii="Calibri" w:hAnsi="Calibri"/>
                <w:bCs/>
                <w:sz w:val="20"/>
                <w:highlight w:val="yellow"/>
              </w:rPr>
              <w:t>Mise à disposition de la salle polyvalente pour la création de spectacles.</w:t>
            </w:r>
          </w:p>
          <w:p w14:paraId="420122EB" w14:textId="77777777" w:rsidR="002C343F" w:rsidRPr="002C343F" w:rsidRDefault="002C343F">
            <w:pPr>
              <w:jc w:val="both"/>
              <w:rPr>
                <w:rFonts w:ascii="Calibri" w:hAnsi="Calibri"/>
                <w:bCs/>
                <w:sz w:val="20"/>
              </w:rPr>
            </w:pPr>
            <w:r w:rsidRPr="002C343F">
              <w:rPr>
                <w:rFonts w:ascii="Calibri" w:hAnsi="Calibri"/>
                <w:bCs/>
                <w:sz w:val="20"/>
                <w:highlight w:val="yellow"/>
              </w:rPr>
              <w:t>Faible occupation payante.</w:t>
            </w:r>
          </w:p>
        </w:tc>
      </w:tr>
      <w:tr w:rsidR="002C343F" w:rsidRPr="002C343F" w14:paraId="54E3CC9D"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36E2B"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46B62630" w14:textId="77777777" w:rsidR="002C343F" w:rsidRPr="002C343F" w:rsidRDefault="002C343F">
            <w:pPr>
              <w:jc w:val="both"/>
              <w:rPr>
                <w:rFonts w:ascii="Calibri" w:hAnsi="Calibri"/>
                <w:bCs/>
                <w:sz w:val="20"/>
              </w:rPr>
            </w:pPr>
          </w:p>
        </w:tc>
      </w:tr>
      <w:tr w:rsidR="002C343F" w:rsidRPr="002C343F" w14:paraId="3C83FFB8"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D8052"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66A0A919" w14:textId="77777777" w:rsidR="002C343F" w:rsidRPr="002C343F" w:rsidRDefault="002C343F">
            <w:pPr>
              <w:jc w:val="both"/>
              <w:rPr>
                <w:rFonts w:ascii="Calibri" w:hAnsi="Calibri"/>
                <w:bCs/>
                <w:sz w:val="20"/>
              </w:rPr>
            </w:pPr>
          </w:p>
        </w:tc>
      </w:tr>
      <w:tr w:rsidR="002C343F" w:rsidRPr="002C343F" w14:paraId="4BCD1613"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6154E"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319C148C" w14:textId="77777777" w:rsidR="002C343F" w:rsidRPr="002C343F" w:rsidRDefault="002C343F">
            <w:pPr>
              <w:jc w:val="both"/>
              <w:rPr>
                <w:rFonts w:ascii="Calibri" w:hAnsi="Calibri"/>
                <w:bCs/>
                <w:sz w:val="20"/>
              </w:rPr>
            </w:pPr>
          </w:p>
        </w:tc>
      </w:tr>
      <w:tr w:rsidR="002C343F" w:rsidRPr="002C343F" w14:paraId="58949800" w14:textId="77777777" w:rsidTr="002C343F">
        <w:trPr>
          <w:cantSplit/>
        </w:trPr>
        <w:tc>
          <w:tcPr>
            <w:tcW w:w="4181" w:type="dxa"/>
            <w:vMerge w:val="restart"/>
            <w:tcBorders>
              <w:top w:val="single" w:sz="4" w:space="0" w:color="auto"/>
              <w:left w:val="single" w:sz="4" w:space="0" w:color="auto"/>
              <w:bottom w:val="single" w:sz="4" w:space="0" w:color="auto"/>
              <w:right w:val="single" w:sz="4" w:space="0" w:color="auto"/>
            </w:tcBorders>
            <w:hideMark/>
          </w:tcPr>
          <w:p w14:paraId="15D4C13A" w14:textId="77777777" w:rsidR="002C343F" w:rsidRPr="002C343F" w:rsidRDefault="002C343F">
            <w:pPr>
              <w:jc w:val="both"/>
              <w:rPr>
                <w:rFonts w:ascii="Calibri" w:hAnsi="Calibri"/>
                <w:bCs/>
                <w:sz w:val="20"/>
              </w:rPr>
            </w:pPr>
            <w:r w:rsidRPr="002C343F">
              <w:rPr>
                <w:rFonts w:ascii="Calibri" w:hAnsi="Calibri"/>
                <w:bCs/>
                <w:sz w:val="20"/>
              </w:rPr>
              <w:t>Impact des activités (emploi, attractivité, inclusion sociale, promotion…)</w:t>
            </w:r>
          </w:p>
        </w:tc>
        <w:tc>
          <w:tcPr>
            <w:tcW w:w="9961" w:type="dxa"/>
            <w:tcBorders>
              <w:top w:val="single" w:sz="4" w:space="0" w:color="auto"/>
              <w:left w:val="single" w:sz="4" w:space="0" w:color="auto"/>
              <w:bottom w:val="single" w:sz="4" w:space="0" w:color="auto"/>
              <w:right w:val="single" w:sz="4" w:space="0" w:color="auto"/>
            </w:tcBorders>
            <w:hideMark/>
          </w:tcPr>
          <w:p w14:paraId="1E059E3F" w14:textId="77777777" w:rsidR="002C343F" w:rsidRPr="002C343F" w:rsidRDefault="002C343F">
            <w:pPr>
              <w:jc w:val="both"/>
              <w:rPr>
                <w:rFonts w:ascii="Calibri" w:hAnsi="Calibri"/>
                <w:bCs/>
                <w:sz w:val="20"/>
              </w:rPr>
            </w:pPr>
            <w:r w:rsidRPr="002C343F">
              <w:rPr>
                <w:rFonts w:ascii="Calibri" w:hAnsi="Calibri"/>
                <w:bCs/>
                <w:sz w:val="20"/>
                <w:highlight w:val="yellow"/>
              </w:rPr>
              <w:t>Engagement au Centre culturel d’un régisseur temps-plein pour la technique et la gestion des locaux (participation financière de la Commune pour un montant de 15.000 € annuel)</w:t>
            </w:r>
          </w:p>
        </w:tc>
      </w:tr>
      <w:tr w:rsidR="002C343F" w:rsidRPr="002C343F" w14:paraId="5C149C52"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80BEB"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7F0E20FE" w14:textId="77777777" w:rsidR="002C343F" w:rsidRPr="002C343F" w:rsidRDefault="002C343F">
            <w:pPr>
              <w:jc w:val="both"/>
              <w:rPr>
                <w:rFonts w:ascii="Calibri" w:hAnsi="Calibri"/>
                <w:bCs/>
                <w:sz w:val="20"/>
              </w:rPr>
            </w:pPr>
          </w:p>
        </w:tc>
      </w:tr>
      <w:tr w:rsidR="002C343F" w:rsidRPr="002C343F" w14:paraId="5E5E8B38"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DCCEF"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156BA9D2" w14:textId="77777777" w:rsidR="002C343F" w:rsidRPr="002C343F" w:rsidRDefault="002C343F">
            <w:pPr>
              <w:jc w:val="both"/>
              <w:rPr>
                <w:rFonts w:ascii="Calibri" w:hAnsi="Calibri"/>
                <w:bCs/>
                <w:sz w:val="20"/>
              </w:rPr>
            </w:pPr>
          </w:p>
        </w:tc>
      </w:tr>
      <w:tr w:rsidR="002C343F" w:rsidRPr="002C343F" w14:paraId="1C9C0080"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FCA71"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34D64EDB" w14:textId="77777777" w:rsidR="002C343F" w:rsidRPr="002C343F" w:rsidRDefault="002C343F">
            <w:pPr>
              <w:jc w:val="both"/>
              <w:rPr>
                <w:rFonts w:ascii="Calibri" w:hAnsi="Calibri"/>
                <w:bCs/>
                <w:sz w:val="20"/>
              </w:rPr>
            </w:pPr>
          </w:p>
        </w:tc>
      </w:tr>
      <w:tr w:rsidR="002C343F" w:rsidRPr="002C343F" w14:paraId="0DCF302A" w14:textId="77777777" w:rsidTr="002C34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BF948" w14:textId="77777777" w:rsidR="002C343F" w:rsidRPr="002C343F" w:rsidRDefault="002C343F">
            <w:pPr>
              <w:rPr>
                <w:rFonts w:ascii="Calibri" w:hAnsi="Calibri"/>
                <w:bCs/>
                <w:sz w:val="20"/>
              </w:rPr>
            </w:pPr>
          </w:p>
        </w:tc>
        <w:tc>
          <w:tcPr>
            <w:tcW w:w="9961" w:type="dxa"/>
            <w:tcBorders>
              <w:top w:val="single" w:sz="4" w:space="0" w:color="auto"/>
              <w:left w:val="single" w:sz="4" w:space="0" w:color="auto"/>
              <w:bottom w:val="single" w:sz="4" w:space="0" w:color="auto"/>
              <w:right w:val="single" w:sz="4" w:space="0" w:color="auto"/>
            </w:tcBorders>
          </w:tcPr>
          <w:p w14:paraId="5726FD45" w14:textId="77777777" w:rsidR="002C343F" w:rsidRPr="002C343F" w:rsidRDefault="002C343F">
            <w:pPr>
              <w:jc w:val="both"/>
              <w:rPr>
                <w:rFonts w:ascii="Calibri" w:hAnsi="Calibri"/>
                <w:bCs/>
                <w:sz w:val="20"/>
              </w:rPr>
            </w:pPr>
          </w:p>
        </w:tc>
      </w:tr>
    </w:tbl>
    <w:p w14:paraId="3F325199" w14:textId="38946949" w:rsidR="00B50B69" w:rsidRPr="00C63239" w:rsidRDefault="002C343F" w:rsidP="00B50B69">
      <w:pPr>
        <w:rPr>
          <w:rFonts w:ascii="Calibri" w:hAnsi="Calibri"/>
          <w:sz w:val="22"/>
          <w:u w:val="single"/>
        </w:rPr>
      </w:pPr>
      <w:r w:rsidRPr="00C63239">
        <w:rPr>
          <w:rFonts w:ascii="Calibri" w:hAnsi="Calibri"/>
          <w:sz w:val="22"/>
          <w:u w:val="single"/>
        </w:rPr>
        <w:t xml:space="preserve"> </w:t>
      </w:r>
      <w:r w:rsidR="00FB2103" w:rsidRPr="00C63239">
        <w:rPr>
          <w:rFonts w:ascii="Calibri" w:hAnsi="Calibri"/>
          <w:sz w:val="22"/>
          <w:u w:val="single"/>
        </w:rPr>
        <w:br w:type="page"/>
      </w:r>
    </w:p>
    <w:p w14:paraId="08713087" w14:textId="77777777" w:rsidR="00FB2103" w:rsidRPr="00C63239" w:rsidRDefault="00FB2103" w:rsidP="00B50B69">
      <w:pPr>
        <w:rPr>
          <w:rFonts w:ascii="Calibri" w:hAnsi="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2"/>
        <w:gridCol w:w="2784"/>
        <w:gridCol w:w="2787"/>
        <w:gridCol w:w="2775"/>
        <w:gridCol w:w="1401"/>
        <w:gridCol w:w="1463"/>
      </w:tblGrid>
      <w:tr w:rsidR="00B50B69" w:rsidRPr="00C63239" w14:paraId="43D885A2" w14:textId="77777777" w:rsidTr="00652B76">
        <w:trPr>
          <w:cantSplit/>
          <w:trHeight w:val="233"/>
        </w:trPr>
        <w:tc>
          <w:tcPr>
            <w:tcW w:w="2782" w:type="dxa"/>
            <w:vMerge w:val="restart"/>
          </w:tcPr>
          <w:p w14:paraId="795F6BA1" w14:textId="77777777" w:rsidR="00B50B69" w:rsidRPr="00C63239" w:rsidRDefault="00B50B69" w:rsidP="00CB3D6E">
            <w:pPr>
              <w:jc w:val="center"/>
              <w:rPr>
                <w:rFonts w:ascii="Calibri" w:hAnsi="Calibri"/>
                <w:b/>
                <w:sz w:val="20"/>
                <w:szCs w:val="20"/>
              </w:rPr>
            </w:pPr>
            <w:r w:rsidRPr="00C63239">
              <w:rPr>
                <w:rFonts w:ascii="Calibri" w:hAnsi="Calibri"/>
                <w:b/>
                <w:sz w:val="20"/>
                <w:szCs w:val="20"/>
              </w:rPr>
              <w:t>Année de la convention</w:t>
            </w:r>
          </w:p>
        </w:tc>
        <w:tc>
          <w:tcPr>
            <w:tcW w:w="2784" w:type="dxa"/>
            <w:vMerge w:val="restart"/>
          </w:tcPr>
          <w:p w14:paraId="5CB0EF5B" w14:textId="77777777" w:rsidR="00B50B69" w:rsidRPr="00C63239" w:rsidRDefault="00B50B69" w:rsidP="00CB3D6E">
            <w:pPr>
              <w:jc w:val="center"/>
              <w:rPr>
                <w:rFonts w:ascii="Calibri" w:hAnsi="Calibri"/>
                <w:b/>
                <w:sz w:val="20"/>
                <w:szCs w:val="20"/>
              </w:rPr>
            </w:pPr>
            <w:r w:rsidRPr="00C63239">
              <w:rPr>
                <w:rFonts w:ascii="Calibri" w:hAnsi="Calibri"/>
                <w:b/>
                <w:sz w:val="20"/>
                <w:szCs w:val="20"/>
              </w:rPr>
              <w:t>Type de programme</w:t>
            </w:r>
          </w:p>
          <w:p w14:paraId="0ADB573F" w14:textId="77777777" w:rsidR="00B50B69" w:rsidRPr="00C63239" w:rsidRDefault="00B50B69" w:rsidP="00CB3D6E">
            <w:pPr>
              <w:jc w:val="center"/>
              <w:rPr>
                <w:rFonts w:ascii="Calibri" w:hAnsi="Calibri"/>
                <w:sz w:val="18"/>
                <w:szCs w:val="18"/>
              </w:rPr>
            </w:pPr>
            <w:r w:rsidRPr="00C63239">
              <w:rPr>
                <w:rFonts w:ascii="Calibri" w:hAnsi="Calibri"/>
                <w:sz w:val="18"/>
                <w:szCs w:val="18"/>
              </w:rPr>
              <w:t>(biffer les mentions inutiles)</w:t>
            </w:r>
          </w:p>
        </w:tc>
        <w:tc>
          <w:tcPr>
            <w:tcW w:w="2787" w:type="dxa"/>
            <w:vMerge w:val="restart"/>
          </w:tcPr>
          <w:p w14:paraId="1BAEAF8E" w14:textId="77777777" w:rsidR="00B50B69" w:rsidRPr="00C63239" w:rsidRDefault="00B50B69" w:rsidP="00CB3D6E">
            <w:pPr>
              <w:jc w:val="center"/>
              <w:rPr>
                <w:rFonts w:ascii="Calibri" w:hAnsi="Calibri"/>
                <w:b/>
                <w:sz w:val="20"/>
                <w:szCs w:val="20"/>
              </w:rPr>
            </w:pPr>
            <w:r w:rsidRPr="00C63239">
              <w:rPr>
                <w:rFonts w:ascii="Calibri" w:hAnsi="Calibri"/>
                <w:b/>
                <w:sz w:val="20"/>
                <w:szCs w:val="20"/>
              </w:rPr>
              <w:t>Intitulé du projet</w:t>
            </w:r>
          </w:p>
        </w:tc>
        <w:tc>
          <w:tcPr>
            <w:tcW w:w="2775" w:type="dxa"/>
            <w:vMerge w:val="restart"/>
          </w:tcPr>
          <w:p w14:paraId="17919FBF" w14:textId="77777777" w:rsidR="00B50B69" w:rsidRPr="00C63239" w:rsidRDefault="00B50B69" w:rsidP="00CB3D6E">
            <w:pPr>
              <w:jc w:val="center"/>
              <w:rPr>
                <w:rFonts w:ascii="Calibri" w:hAnsi="Calibri"/>
                <w:b/>
                <w:sz w:val="20"/>
                <w:szCs w:val="20"/>
              </w:rPr>
            </w:pPr>
            <w:r w:rsidRPr="00C63239">
              <w:rPr>
                <w:rFonts w:ascii="Calibri" w:hAnsi="Calibri"/>
                <w:b/>
                <w:sz w:val="20"/>
                <w:szCs w:val="20"/>
              </w:rPr>
              <w:t>Objectif du projet</w:t>
            </w:r>
          </w:p>
        </w:tc>
        <w:tc>
          <w:tcPr>
            <w:tcW w:w="2864" w:type="dxa"/>
            <w:gridSpan w:val="2"/>
          </w:tcPr>
          <w:p w14:paraId="48AA2EF7" w14:textId="77777777" w:rsidR="00B50B69" w:rsidRPr="00C63239" w:rsidRDefault="00B50B69" w:rsidP="00CB3D6E">
            <w:pPr>
              <w:jc w:val="center"/>
              <w:rPr>
                <w:rFonts w:ascii="Calibri" w:hAnsi="Calibri"/>
                <w:b/>
                <w:sz w:val="20"/>
                <w:szCs w:val="20"/>
              </w:rPr>
            </w:pPr>
            <w:r w:rsidRPr="00C63239">
              <w:rPr>
                <w:rFonts w:ascii="Calibri" w:hAnsi="Calibri"/>
                <w:b/>
                <w:sz w:val="20"/>
                <w:szCs w:val="20"/>
              </w:rPr>
              <w:t>Décompte final</w:t>
            </w:r>
          </w:p>
        </w:tc>
      </w:tr>
      <w:tr w:rsidR="00B50B69" w:rsidRPr="00C63239" w14:paraId="50211C93" w14:textId="77777777" w:rsidTr="00652B76">
        <w:trPr>
          <w:cantSplit/>
          <w:trHeight w:val="232"/>
        </w:trPr>
        <w:tc>
          <w:tcPr>
            <w:tcW w:w="2782" w:type="dxa"/>
            <w:vMerge/>
            <w:tcBorders>
              <w:bottom w:val="single" w:sz="4" w:space="0" w:color="auto"/>
            </w:tcBorders>
          </w:tcPr>
          <w:p w14:paraId="648B71C3" w14:textId="77777777" w:rsidR="00B50B69" w:rsidRPr="00C63239" w:rsidRDefault="00B50B69" w:rsidP="00CB3D6E">
            <w:pPr>
              <w:jc w:val="both"/>
              <w:rPr>
                <w:rFonts w:ascii="Calibri" w:hAnsi="Calibri"/>
                <w:b/>
                <w:sz w:val="20"/>
                <w:szCs w:val="20"/>
              </w:rPr>
            </w:pPr>
          </w:p>
        </w:tc>
        <w:tc>
          <w:tcPr>
            <w:tcW w:w="2784" w:type="dxa"/>
            <w:vMerge/>
            <w:tcBorders>
              <w:bottom w:val="single" w:sz="4" w:space="0" w:color="auto"/>
            </w:tcBorders>
          </w:tcPr>
          <w:p w14:paraId="549844D8" w14:textId="77777777" w:rsidR="00B50B69" w:rsidRPr="00C63239" w:rsidRDefault="00B50B69" w:rsidP="00CB3D6E">
            <w:pPr>
              <w:jc w:val="both"/>
              <w:rPr>
                <w:rFonts w:ascii="Calibri" w:hAnsi="Calibri"/>
                <w:b/>
                <w:sz w:val="20"/>
                <w:szCs w:val="20"/>
              </w:rPr>
            </w:pPr>
          </w:p>
        </w:tc>
        <w:tc>
          <w:tcPr>
            <w:tcW w:w="2787" w:type="dxa"/>
            <w:vMerge/>
          </w:tcPr>
          <w:p w14:paraId="7095E7BC" w14:textId="77777777" w:rsidR="00B50B69" w:rsidRPr="00C63239" w:rsidRDefault="00B50B69" w:rsidP="00CB3D6E">
            <w:pPr>
              <w:jc w:val="both"/>
              <w:rPr>
                <w:rFonts w:ascii="Calibri" w:hAnsi="Calibri"/>
                <w:b/>
                <w:sz w:val="20"/>
                <w:szCs w:val="20"/>
              </w:rPr>
            </w:pPr>
          </w:p>
        </w:tc>
        <w:tc>
          <w:tcPr>
            <w:tcW w:w="2775" w:type="dxa"/>
            <w:vMerge/>
          </w:tcPr>
          <w:p w14:paraId="41E80C43" w14:textId="77777777" w:rsidR="00B50B69" w:rsidRPr="00C63239" w:rsidRDefault="00B50B69" w:rsidP="00CB3D6E">
            <w:pPr>
              <w:jc w:val="both"/>
              <w:rPr>
                <w:rFonts w:ascii="Calibri" w:hAnsi="Calibri"/>
                <w:b/>
                <w:sz w:val="20"/>
                <w:szCs w:val="20"/>
              </w:rPr>
            </w:pPr>
          </w:p>
        </w:tc>
        <w:tc>
          <w:tcPr>
            <w:tcW w:w="1401" w:type="dxa"/>
          </w:tcPr>
          <w:p w14:paraId="7E2B2EA4" w14:textId="77777777" w:rsidR="00B50B69" w:rsidRPr="00C63239" w:rsidRDefault="00B50B69" w:rsidP="00CB3D6E">
            <w:pPr>
              <w:jc w:val="both"/>
              <w:rPr>
                <w:rFonts w:ascii="Calibri" w:hAnsi="Calibri"/>
                <w:b/>
                <w:sz w:val="20"/>
                <w:szCs w:val="20"/>
              </w:rPr>
            </w:pPr>
            <w:r w:rsidRPr="00C63239">
              <w:rPr>
                <w:rFonts w:ascii="Calibri" w:hAnsi="Calibri"/>
                <w:b/>
                <w:sz w:val="20"/>
                <w:szCs w:val="20"/>
              </w:rPr>
              <w:t>Montant</w:t>
            </w:r>
          </w:p>
        </w:tc>
        <w:tc>
          <w:tcPr>
            <w:tcW w:w="1463" w:type="dxa"/>
          </w:tcPr>
          <w:p w14:paraId="59A954A5" w14:textId="77777777" w:rsidR="00B50B69" w:rsidRPr="00C63239" w:rsidRDefault="00B50B69" w:rsidP="00CB3D6E">
            <w:pPr>
              <w:jc w:val="both"/>
              <w:rPr>
                <w:rFonts w:ascii="Calibri" w:hAnsi="Calibri"/>
                <w:b/>
                <w:sz w:val="20"/>
                <w:szCs w:val="20"/>
              </w:rPr>
            </w:pPr>
            <w:r w:rsidRPr="00C63239">
              <w:rPr>
                <w:rFonts w:ascii="Calibri" w:hAnsi="Calibri"/>
                <w:b/>
                <w:sz w:val="20"/>
                <w:szCs w:val="20"/>
              </w:rPr>
              <w:t>Date approbation</w:t>
            </w:r>
          </w:p>
        </w:tc>
      </w:tr>
      <w:tr w:rsidR="00B50B69" w:rsidRPr="00C63239" w14:paraId="075F2444" w14:textId="77777777" w:rsidTr="00652B76">
        <w:trPr>
          <w:trHeight w:val="1254"/>
        </w:trPr>
        <w:tc>
          <w:tcPr>
            <w:tcW w:w="2782" w:type="dxa"/>
          </w:tcPr>
          <w:p w14:paraId="21521D0E" w14:textId="77777777" w:rsidR="00B50B69" w:rsidRPr="000B152B" w:rsidRDefault="00B50B69" w:rsidP="00CB3D6E">
            <w:pPr>
              <w:jc w:val="both"/>
              <w:rPr>
                <w:rFonts w:ascii="Calibri" w:hAnsi="Calibri"/>
                <w:b/>
                <w:sz w:val="20"/>
                <w:szCs w:val="20"/>
              </w:rPr>
            </w:pPr>
            <w:r w:rsidRPr="000B152B">
              <w:rPr>
                <w:rFonts w:ascii="Calibri" w:hAnsi="Calibri"/>
                <w:b/>
                <w:sz w:val="20"/>
                <w:szCs w:val="20"/>
              </w:rPr>
              <w:t>2017</w:t>
            </w:r>
            <w:r w:rsidR="00FB2103" w:rsidRPr="000B152B">
              <w:rPr>
                <w:rFonts w:ascii="Calibri" w:hAnsi="Calibri"/>
                <w:b/>
                <w:sz w:val="20"/>
                <w:szCs w:val="20"/>
              </w:rPr>
              <w:t xml:space="preserve"> (faisabilité)</w:t>
            </w:r>
          </w:p>
        </w:tc>
        <w:tc>
          <w:tcPr>
            <w:tcW w:w="2784" w:type="dxa"/>
          </w:tcPr>
          <w:p w14:paraId="663159E8" w14:textId="77777777" w:rsidR="00B50B69" w:rsidRPr="000B152B" w:rsidRDefault="00B50B69" w:rsidP="00CB3D6E">
            <w:pPr>
              <w:rPr>
                <w:rFonts w:ascii="Calibri" w:hAnsi="Calibri"/>
                <w:sz w:val="20"/>
                <w:szCs w:val="20"/>
              </w:rPr>
            </w:pPr>
            <w:r w:rsidRPr="000B152B">
              <w:rPr>
                <w:rFonts w:ascii="Calibri" w:hAnsi="Calibri"/>
                <w:sz w:val="20"/>
                <w:szCs w:val="20"/>
              </w:rPr>
              <w:t>PCDR classique</w:t>
            </w:r>
          </w:p>
          <w:p w14:paraId="0E52FF7D" w14:textId="77777777" w:rsidR="00B50B69" w:rsidRPr="000B152B" w:rsidRDefault="00B50B69" w:rsidP="00CB3D6E">
            <w:pPr>
              <w:rPr>
                <w:rFonts w:ascii="Calibri" w:hAnsi="Calibri"/>
                <w:bCs/>
                <w:strike/>
                <w:sz w:val="20"/>
                <w:szCs w:val="20"/>
                <w:lang w:val="en-GB"/>
              </w:rPr>
            </w:pPr>
            <w:r w:rsidRPr="000B152B">
              <w:rPr>
                <w:rFonts w:ascii="Calibri" w:hAnsi="Calibri"/>
                <w:bCs/>
                <w:strike/>
                <w:sz w:val="20"/>
                <w:szCs w:val="20"/>
                <w:lang w:val="en-GB"/>
              </w:rPr>
              <w:t>PDR 2000-2006</w:t>
            </w:r>
          </w:p>
          <w:p w14:paraId="21200899" w14:textId="77777777" w:rsidR="00B50B69" w:rsidRPr="000B152B" w:rsidRDefault="00B50B69" w:rsidP="00CB3D6E">
            <w:pPr>
              <w:rPr>
                <w:rFonts w:ascii="Calibri" w:hAnsi="Calibri"/>
                <w:bCs/>
                <w:strike/>
                <w:sz w:val="20"/>
                <w:szCs w:val="20"/>
                <w:lang w:val="en-GB"/>
              </w:rPr>
            </w:pPr>
            <w:r w:rsidRPr="000B152B">
              <w:rPr>
                <w:rFonts w:ascii="Calibri" w:hAnsi="Calibri"/>
                <w:bCs/>
                <w:strike/>
                <w:sz w:val="20"/>
                <w:szCs w:val="20"/>
                <w:lang w:val="en-GB"/>
              </w:rPr>
              <w:t xml:space="preserve">Phasing out </w:t>
            </w:r>
            <w:proofErr w:type="spellStart"/>
            <w:r w:rsidRPr="000B152B">
              <w:rPr>
                <w:rFonts w:ascii="Calibri" w:hAnsi="Calibri"/>
                <w:bCs/>
                <w:strike/>
                <w:sz w:val="20"/>
                <w:szCs w:val="20"/>
                <w:lang w:val="en-GB"/>
              </w:rPr>
              <w:t>objectif</w:t>
            </w:r>
            <w:proofErr w:type="spellEnd"/>
            <w:r w:rsidRPr="000B152B">
              <w:rPr>
                <w:rFonts w:ascii="Calibri" w:hAnsi="Calibri"/>
                <w:bCs/>
                <w:strike/>
                <w:sz w:val="20"/>
                <w:szCs w:val="20"/>
                <w:lang w:val="en-GB"/>
              </w:rPr>
              <w:t xml:space="preserve"> 1 2000-2006</w:t>
            </w:r>
          </w:p>
          <w:p w14:paraId="64F6932C" w14:textId="77777777" w:rsidR="00B50B69" w:rsidRPr="000B152B" w:rsidRDefault="00B50B69" w:rsidP="00CB3D6E">
            <w:pPr>
              <w:jc w:val="both"/>
              <w:rPr>
                <w:rFonts w:ascii="Calibri" w:hAnsi="Calibri"/>
                <w:bCs/>
                <w:sz w:val="20"/>
                <w:szCs w:val="20"/>
              </w:rPr>
            </w:pPr>
            <w:proofErr w:type="spellStart"/>
            <w:r w:rsidRPr="000B152B">
              <w:rPr>
                <w:rFonts w:ascii="Calibri" w:hAnsi="Calibri"/>
                <w:bCs/>
                <w:strike/>
                <w:sz w:val="20"/>
                <w:szCs w:val="20"/>
              </w:rPr>
              <w:t>PwDR</w:t>
            </w:r>
            <w:proofErr w:type="spellEnd"/>
            <w:r w:rsidRPr="000B152B">
              <w:rPr>
                <w:rFonts w:ascii="Calibri" w:hAnsi="Calibri"/>
                <w:bCs/>
                <w:strike/>
                <w:sz w:val="20"/>
                <w:szCs w:val="20"/>
              </w:rPr>
              <w:t xml:space="preserve"> 2007-2013</w:t>
            </w:r>
            <w:r w:rsidRPr="000B152B">
              <w:rPr>
                <w:rFonts w:ascii="Calibri" w:hAnsi="Calibri"/>
                <w:bCs/>
                <w:sz w:val="20"/>
                <w:szCs w:val="20"/>
              </w:rPr>
              <w:t xml:space="preserve"> </w:t>
            </w:r>
            <w:r w:rsidRPr="000B152B">
              <w:rPr>
                <w:rStyle w:val="Appelnotedebasdep"/>
                <w:rFonts w:ascii="Calibri" w:hAnsi="Calibri"/>
              </w:rPr>
              <w:footnoteRef/>
            </w:r>
            <w:r w:rsidRPr="000B152B">
              <w:rPr>
                <w:rFonts w:ascii="Calibri" w:hAnsi="Calibri"/>
              </w:rPr>
              <w:t xml:space="preserve"> </w:t>
            </w:r>
            <w:r w:rsidRPr="000B152B">
              <w:rPr>
                <w:rFonts w:ascii="Calibri" w:hAnsi="Calibri"/>
                <w:bCs/>
                <w:sz w:val="20"/>
                <w:szCs w:val="20"/>
              </w:rPr>
              <w:t xml:space="preserve"> </w:t>
            </w:r>
          </w:p>
        </w:tc>
        <w:tc>
          <w:tcPr>
            <w:tcW w:w="2787" w:type="dxa"/>
            <w:shd w:val="clear" w:color="auto" w:fill="auto"/>
          </w:tcPr>
          <w:p w14:paraId="6278E4A9" w14:textId="77777777" w:rsidR="00B50B69" w:rsidRPr="00C63239" w:rsidRDefault="00B50B69" w:rsidP="00B50B69">
            <w:pPr>
              <w:rPr>
                <w:rFonts w:ascii="Calibri" w:hAnsi="Calibri"/>
                <w:b/>
                <w:sz w:val="20"/>
                <w:szCs w:val="20"/>
              </w:rPr>
            </w:pPr>
            <w:r w:rsidRPr="000B152B">
              <w:rPr>
                <w:rFonts w:ascii="Calibri" w:hAnsi="Calibri"/>
                <w:b/>
                <w:sz w:val="20"/>
                <w:szCs w:val="20"/>
              </w:rPr>
              <w:t xml:space="preserve">Château </w:t>
            </w:r>
            <w:proofErr w:type="spellStart"/>
            <w:r w:rsidRPr="000B152B">
              <w:rPr>
                <w:rFonts w:ascii="Calibri" w:hAnsi="Calibri"/>
                <w:b/>
                <w:sz w:val="20"/>
                <w:szCs w:val="20"/>
              </w:rPr>
              <w:t>Winson</w:t>
            </w:r>
            <w:proofErr w:type="spellEnd"/>
            <w:r w:rsidRPr="000B152B">
              <w:rPr>
                <w:rFonts w:ascii="Calibri" w:hAnsi="Calibri"/>
                <w:b/>
                <w:sz w:val="20"/>
                <w:szCs w:val="20"/>
              </w:rPr>
              <w:t xml:space="preserve"> - </w:t>
            </w:r>
            <w:r w:rsidRPr="00681137">
              <w:rPr>
                <w:rFonts w:ascii="Calibri" w:hAnsi="Calibri"/>
                <w:b/>
                <w:sz w:val="20"/>
                <w:szCs w:val="20"/>
              </w:rPr>
              <w:t>Aménagement du Parc et des abords de la Maison Rurale</w:t>
            </w:r>
          </w:p>
        </w:tc>
        <w:tc>
          <w:tcPr>
            <w:tcW w:w="2775" w:type="dxa"/>
          </w:tcPr>
          <w:p w14:paraId="52E913E4" w14:textId="77777777" w:rsidR="00B50B69" w:rsidRPr="00C63239" w:rsidRDefault="00B50B69" w:rsidP="00CB3D6E">
            <w:pPr>
              <w:pStyle w:val="En-tte"/>
              <w:tabs>
                <w:tab w:val="clear" w:pos="4536"/>
                <w:tab w:val="clear" w:pos="9072"/>
              </w:tabs>
              <w:ind w:left="336" w:right="193"/>
              <w:rPr>
                <w:rFonts w:ascii="Calibri" w:hAnsi="Calibri"/>
                <w:b/>
                <w:sz w:val="20"/>
                <w:szCs w:val="20"/>
              </w:rPr>
            </w:pPr>
          </w:p>
        </w:tc>
        <w:tc>
          <w:tcPr>
            <w:tcW w:w="1401" w:type="dxa"/>
            <w:shd w:val="clear" w:color="auto" w:fill="auto"/>
          </w:tcPr>
          <w:p w14:paraId="52ACEC44" w14:textId="77777777" w:rsidR="00B50B69" w:rsidRPr="00C63239" w:rsidRDefault="00B50B69" w:rsidP="00CB3D6E">
            <w:pPr>
              <w:jc w:val="both"/>
              <w:rPr>
                <w:rFonts w:ascii="Calibri" w:hAnsi="Calibri"/>
                <w:sz w:val="20"/>
                <w:szCs w:val="20"/>
              </w:rPr>
            </w:pPr>
          </w:p>
        </w:tc>
        <w:tc>
          <w:tcPr>
            <w:tcW w:w="1463" w:type="dxa"/>
            <w:shd w:val="clear" w:color="auto" w:fill="auto"/>
          </w:tcPr>
          <w:p w14:paraId="4EF0CFC2" w14:textId="77777777" w:rsidR="00B50B69" w:rsidRPr="00C63239" w:rsidRDefault="00B50B69" w:rsidP="00CB3D6E">
            <w:pPr>
              <w:jc w:val="both"/>
              <w:rPr>
                <w:rFonts w:ascii="Calibri" w:hAnsi="Calibri"/>
                <w:b/>
                <w:sz w:val="20"/>
                <w:szCs w:val="20"/>
              </w:rPr>
            </w:pPr>
          </w:p>
        </w:tc>
      </w:tr>
    </w:tbl>
    <w:p w14:paraId="67FEEF8F" w14:textId="40C20D95" w:rsidR="00B50B69" w:rsidRPr="00CD4640" w:rsidRDefault="00652B76" w:rsidP="00652B76">
      <w:pPr>
        <w:pStyle w:val="Paragraphedeliste"/>
        <w:numPr>
          <w:ilvl w:val="0"/>
          <w:numId w:val="2"/>
        </w:numPr>
        <w:rPr>
          <w:rFonts w:ascii="Calibri" w:hAnsi="Calibri"/>
          <w:highlight w:val="yellow"/>
        </w:rPr>
      </w:pPr>
      <w:r w:rsidRPr="00CD4640">
        <w:rPr>
          <w:rFonts w:ascii="Calibri" w:hAnsi="Calibri" w:cs="Calibri"/>
          <w:b/>
          <w:bCs/>
          <w:i/>
          <w:highlight w:val="yellow"/>
        </w:rPr>
        <w:t>Sans objet</w:t>
      </w:r>
    </w:p>
    <w:p w14:paraId="6F8FF414" w14:textId="77777777" w:rsidR="0014680C" w:rsidRPr="00681137" w:rsidRDefault="0014680C" w:rsidP="0014680C">
      <w:pPr>
        <w:pStyle w:val="Paragraphedeliste"/>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4"/>
        <w:gridCol w:w="4172"/>
        <w:gridCol w:w="2777"/>
        <w:gridCol w:w="51"/>
        <w:gridCol w:w="1381"/>
        <w:gridCol w:w="25"/>
        <w:gridCol w:w="1402"/>
      </w:tblGrid>
      <w:tr w:rsidR="00B50B69" w:rsidRPr="00C63239" w14:paraId="40EFCD91" w14:textId="77777777" w:rsidTr="00CB3D6E">
        <w:trPr>
          <w:cantSplit/>
        </w:trPr>
        <w:tc>
          <w:tcPr>
            <w:tcW w:w="14142" w:type="dxa"/>
            <w:gridSpan w:val="7"/>
          </w:tcPr>
          <w:p w14:paraId="3A393D42" w14:textId="77777777" w:rsidR="00B50B69" w:rsidRPr="00C63239" w:rsidRDefault="00B50B69" w:rsidP="00CB3D6E">
            <w:pPr>
              <w:jc w:val="both"/>
              <w:rPr>
                <w:rFonts w:ascii="Calibri" w:hAnsi="Calibri"/>
                <w:b/>
                <w:sz w:val="20"/>
                <w:szCs w:val="20"/>
              </w:rPr>
            </w:pPr>
            <w:r w:rsidRPr="00C63239">
              <w:rPr>
                <w:rFonts w:ascii="Calibri" w:hAnsi="Calibri"/>
                <w:b/>
                <w:sz w:val="20"/>
                <w:szCs w:val="20"/>
              </w:rPr>
              <w:t>Etat du patrimoine :</w:t>
            </w:r>
          </w:p>
        </w:tc>
      </w:tr>
      <w:tr w:rsidR="00B50B69" w:rsidRPr="00C63239" w14:paraId="4AF252FA" w14:textId="77777777" w:rsidTr="00CB3D6E">
        <w:trPr>
          <w:cantSplit/>
        </w:trPr>
        <w:tc>
          <w:tcPr>
            <w:tcW w:w="11313" w:type="dxa"/>
            <w:gridSpan w:val="4"/>
          </w:tcPr>
          <w:p w14:paraId="4AADFD2E" w14:textId="77777777" w:rsidR="00B50B69" w:rsidRPr="00C63239" w:rsidRDefault="00B50B69" w:rsidP="00CB3D6E">
            <w:pPr>
              <w:pStyle w:val="Titre9"/>
              <w:rPr>
                <w:rFonts w:ascii="Calibri" w:hAnsi="Calibri"/>
                <w:sz w:val="20"/>
                <w:szCs w:val="20"/>
              </w:rPr>
            </w:pPr>
            <w:r w:rsidRPr="00C63239">
              <w:rPr>
                <w:rFonts w:ascii="Calibri" w:hAnsi="Calibri"/>
                <w:sz w:val="20"/>
                <w:szCs w:val="20"/>
              </w:rPr>
              <w:t xml:space="preserve">Le bien est-il toujours propriété communale ? </w:t>
            </w:r>
          </w:p>
        </w:tc>
        <w:tc>
          <w:tcPr>
            <w:tcW w:w="1414" w:type="dxa"/>
            <w:gridSpan w:val="2"/>
          </w:tcPr>
          <w:p w14:paraId="0FD6AED2" w14:textId="77777777" w:rsidR="00B50B69" w:rsidRPr="00C63239" w:rsidRDefault="00B50B69" w:rsidP="00CB3D6E">
            <w:pPr>
              <w:jc w:val="both"/>
              <w:rPr>
                <w:rFonts w:ascii="Calibri" w:hAnsi="Calibri"/>
                <w:b/>
                <w:sz w:val="22"/>
                <w:szCs w:val="22"/>
              </w:rPr>
            </w:pPr>
            <w:r w:rsidRPr="00C63239">
              <w:rPr>
                <w:rFonts w:ascii="Calibri" w:hAnsi="Calibri"/>
                <w:b/>
                <w:sz w:val="22"/>
                <w:szCs w:val="22"/>
              </w:rPr>
              <w:t>Oui</w:t>
            </w:r>
          </w:p>
        </w:tc>
        <w:tc>
          <w:tcPr>
            <w:tcW w:w="1415" w:type="dxa"/>
          </w:tcPr>
          <w:p w14:paraId="39FD715A" w14:textId="77777777" w:rsidR="00B50B69" w:rsidRPr="00C63239" w:rsidRDefault="00B50B69" w:rsidP="00CB3D6E">
            <w:pPr>
              <w:jc w:val="both"/>
              <w:rPr>
                <w:rFonts w:ascii="Calibri" w:hAnsi="Calibri"/>
                <w:b/>
                <w:sz w:val="20"/>
                <w:szCs w:val="20"/>
              </w:rPr>
            </w:pPr>
            <w:r w:rsidRPr="00C63239">
              <w:rPr>
                <w:rFonts w:ascii="Calibri" w:hAnsi="Calibri"/>
                <w:b/>
                <w:sz w:val="20"/>
                <w:szCs w:val="20"/>
              </w:rPr>
              <w:t>Non</w:t>
            </w:r>
          </w:p>
        </w:tc>
      </w:tr>
      <w:tr w:rsidR="00B50B69" w:rsidRPr="00C63239" w14:paraId="5F0E6E9A" w14:textId="77777777" w:rsidTr="00CB3D6E">
        <w:trPr>
          <w:cantSplit/>
        </w:trPr>
        <w:tc>
          <w:tcPr>
            <w:tcW w:w="14142" w:type="dxa"/>
            <w:gridSpan w:val="7"/>
          </w:tcPr>
          <w:p w14:paraId="4D660D06" w14:textId="77777777" w:rsidR="00B50B69" w:rsidRPr="00C63239" w:rsidRDefault="00B50B69" w:rsidP="00CB3D6E">
            <w:pPr>
              <w:jc w:val="both"/>
              <w:rPr>
                <w:rFonts w:ascii="Calibri" w:hAnsi="Calibri"/>
                <w:b/>
                <w:sz w:val="20"/>
                <w:szCs w:val="20"/>
              </w:rPr>
            </w:pPr>
            <w:r w:rsidRPr="00C63239">
              <w:rPr>
                <w:rFonts w:ascii="Calibri" w:hAnsi="Calibri"/>
                <w:b/>
                <w:sz w:val="20"/>
                <w:szCs w:val="20"/>
              </w:rPr>
              <w:t>Si non, merci de répondre aux questions ci-dessous</w:t>
            </w:r>
          </w:p>
        </w:tc>
      </w:tr>
      <w:tr w:rsidR="00B50B69" w:rsidRPr="00C63239" w14:paraId="30B0F484" w14:textId="77777777" w:rsidTr="00CB3D6E">
        <w:trPr>
          <w:cantSplit/>
        </w:trPr>
        <w:tc>
          <w:tcPr>
            <w:tcW w:w="8448" w:type="dxa"/>
            <w:gridSpan w:val="2"/>
          </w:tcPr>
          <w:p w14:paraId="47B5F877" w14:textId="77777777" w:rsidR="00B50B69" w:rsidRPr="00C63239" w:rsidRDefault="00B50B69" w:rsidP="00CB3D6E">
            <w:pPr>
              <w:jc w:val="both"/>
              <w:rPr>
                <w:rFonts w:ascii="Calibri" w:hAnsi="Calibri"/>
                <w:b/>
                <w:sz w:val="20"/>
                <w:szCs w:val="20"/>
              </w:rPr>
            </w:pPr>
            <w:r w:rsidRPr="00C63239">
              <w:rPr>
                <w:rFonts w:ascii="Calibri" w:hAnsi="Calibri"/>
                <w:bCs/>
                <w:sz w:val="20"/>
                <w:szCs w:val="20"/>
              </w:rPr>
              <w:t>Date d’approbation ou de demande d’approbation par le Ministre de l’acte de vente</w:t>
            </w:r>
          </w:p>
        </w:tc>
        <w:tc>
          <w:tcPr>
            <w:tcW w:w="5694" w:type="dxa"/>
            <w:gridSpan w:val="5"/>
          </w:tcPr>
          <w:p w14:paraId="2B09C400" w14:textId="77777777" w:rsidR="00B50B69" w:rsidRPr="00C63239" w:rsidRDefault="00B50B69" w:rsidP="00CB3D6E">
            <w:pPr>
              <w:jc w:val="both"/>
              <w:rPr>
                <w:rFonts w:ascii="Calibri" w:hAnsi="Calibri"/>
                <w:b/>
                <w:sz w:val="20"/>
                <w:szCs w:val="20"/>
              </w:rPr>
            </w:pPr>
          </w:p>
        </w:tc>
      </w:tr>
      <w:tr w:rsidR="00B50B69" w:rsidRPr="00C63239" w14:paraId="3DE59444" w14:textId="77777777" w:rsidTr="00CB3D6E">
        <w:trPr>
          <w:cantSplit/>
        </w:trPr>
        <w:tc>
          <w:tcPr>
            <w:tcW w:w="8448" w:type="dxa"/>
            <w:gridSpan w:val="2"/>
          </w:tcPr>
          <w:p w14:paraId="0FA12E7E" w14:textId="77777777" w:rsidR="00B50B69" w:rsidRPr="00C63239" w:rsidRDefault="00B50B69" w:rsidP="00CB3D6E">
            <w:pPr>
              <w:jc w:val="both"/>
              <w:rPr>
                <w:rFonts w:ascii="Calibri" w:hAnsi="Calibri"/>
                <w:b/>
                <w:sz w:val="20"/>
                <w:szCs w:val="20"/>
              </w:rPr>
            </w:pPr>
            <w:r w:rsidRPr="00C63239">
              <w:rPr>
                <w:rFonts w:ascii="Calibri" w:hAnsi="Calibri"/>
                <w:bCs/>
                <w:sz w:val="20"/>
                <w:szCs w:val="20"/>
              </w:rPr>
              <w:t>Montant de la vente</w:t>
            </w:r>
          </w:p>
        </w:tc>
        <w:tc>
          <w:tcPr>
            <w:tcW w:w="5694" w:type="dxa"/>
            <w:gridSpan w:val="5"/>
          </w:tcPr>
          <w:p w14:paraId="358156A4" w14:textId="77777777" w:rsidR="00B50B69" w:rsidRPr="00C63239" w:rsidRDefault="00B50B69" w:rsidP="00CB3D6E">
            <w:pPr>
              <w:jc w:val="both"/>
              <w:rPr>
                <w:rFonts w:ascii="Calibri" w:hAnsi="Calibri"/>
                <w:b/>
                <w:sz w:val="20"/>
                <w:szCs w:val="20"/>
              </w:rPr>
            </w:pPr>
          </w:p>
        </w:tc>
      </w:tr>
      <w:tr w:rsidR="00B50B69" w:rsidRPr="00C63239" w14:paraId="4BA95E09" w14:textId="77777777" w:rsidTr="00CB3D6E">
        <w:trPr>
          <w:cantSplit/>
        </w:trPr>
        <w:tc>
          <w:tcPr>
            <w:tcW w:w="8448" w:type="dxa"/>
            <w:gridSpan w:val="2"/>
          </w:tcPr>
          <w:p w14:paraId="2B75C182"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Modalités de réaffectation du montant de la vente</w:t>
            </w:r>
          </w:p>
        </w:tc>
        <w:tc>
          <w:tcPr>
            <w:tcW w:w="5694" w:type="dxa"/>
            <w:gridSpan w:val="5"/>
          </w:tcPr>
          <w:p w14:paraId="5F8D52AB" w14:textId="77777777" w:rsidR="00B50B69" w:rsidRPr="00C63239" w:rsidRDefault="00B50B69" w:rsidP="00CB3D6E">
            <w:pPr>
              <w:jc w:val="both"/>
              <w:rPr>
                <w:rFonts w:ascii="Calibri" w:hAnsi="Calibri"/>
                <w:bCs/>
                <w:sz w:val="20"/>
                <w:szCs w:val="20"/>
              </w:rPr>
            </w:pPr>
          </w:p>
        </w:tc>
      </w:tr>
      <w:tr w:rsidR="00B50B69" w:rsidRPr="00C63239" w14:paraId="0C4188F3" w14:textId="77777777" w:rsidTr="00CB3D6E">
        <w:trPr>
          <w:cantSplit/>
        </w:trPr>
        <w:tc>
          <w:tcPr>
            <w:tcW w:w="11313" w:type="dxa"/>
            <w:gridSpan w:val="4"/>
          </w:tcPr>
          <w:p w14:paraId="3B895909" w14:textId="77777777" w:rsidR="00B50B69" w:rsidRPr="00C63239" w:rsidRDefault="00B50B69" w:rsidP="00CB3D6E">
            <w:pPr>
              <w:jc w:val="both"/>
              <w:rPr>
                <w:rFonts w:ascii="Calibri" w:hAnsi="Calibri"/>
                <w:b/>
                <w:sz w:val="20"/>
                <w:szCs w:val="20"/>
              </w:rPr>
            </w:pPr>
            <w:r w:rsidRPr="00C63239">
              <w:rPr>
                <w:rFonts w:ascii="Calibri" w:hAnsi="Calibri"/>
                <w:b/>
                <w:sz w:val="20"/>
                <w:szCs w:val="20"/>
              </w:rPr>
              <w:t>Le bien est-il loué ?</w:t>
            </w:r>
          </w:p>
        </w:tc>
        <w:tc>
          <w:tcPr>
            <w:tcW w:w="1414" w:type="dxa"/>
            <w:gridSpan w:val="2"/>
          </w:tcPr>
          <w:p w14:paraId="1F2978FA" w14:textId="77777777" w:rsidR="00B50B69" w:rsidRPr="00C63239" w:rsidRDefault="00B50B69" w:rsidP="00CB3D6E">
            <w:pPr>
              <w:jc w:val="both"/>
              <w:rPr>
                <w:rFonts w:ascii="Calibri" w:hAnsi="Calibri"/>
                <w:b/>
                <w:sz w:val="20"/>
                <w:szCs w:val="20"/>
              </w:rPr>
            </w:pPr>
            <w:r w:rsidRPr="00C63239">
              <w:rPr>
                <w:rFonts w:ascii="Calibri" w:hAnsi="Calibri"/>
                <w:b/>
                <w:sz w:val="20"/>
                <w:szCs w:val="20"/>
              </w:rPr>
              <w:t>Oui</w:t>
            </w:r>
          </w:p>
        </w:tc>
        <w:tc>
          <w:tcPr>
            <w:tcW w:w="1415" w:type="dxa"/>
          </w:tcPr>
          <w:p w14:paraId="1512C5F8" w14:textId="77777777" w:rsidR="00B50B69" w:rsidRPr="00C63239" w:rsidRDefault="00B50B69" w:rsidP="00CB3D6E">
            <w:pPr>
              <w:jc w:val="both"/>
              <w:rPr>
                <w:rFonts w:ascii="Calibri" w:hAnsi="Calibri"/>
                <w:b/>
                <w:sz w:val="20"/>
                <w:szCs w:val="20"/>
              </w:rPr>
            </w:pPr>
            <w:r w:rsidRPr="00C63239">
              <w:rPr>
                <w:rFonts w:ascii="Calibri" w:hAnsi="Calibri"/>
                <w:b/>
                <w:sz w:val="20"/>
                <w:szCs w:val="20"/>
              </w:rPr>
              <w:t>Non</w:t>
            </w:r>
          </w:p>
        </w:tc>
      </w:tr>
      <w:tr w:rsidR="00B50B69" w:rsidRPr="00C63239" w14:paraId="351ABBD4" w14:textId="77777777" w:rsidTr="00CB3D6E">
        <w:trPr>
          <w:cantSplit/>
        </w:trPr>
        <w:tc>
          <w:tcPr>
            <w:tcW w:w="14142" w:type="dxa"/>
            <w:gridSpan w:val="7"/>
          </w:tcPr>
          <w:p w14:paraId="492F7B30" w14:textId="77777777" w:rsidR="00B50B69" w:rsidRPr="00C63239" w:rsidRDefault="00B50B69" w:rsidP="00CB3D6E">
            <w:pPr>
              <w:jc w:val="both"/>
              <w:rPr>
                <w:rFonts w:ascii="Calibri" w:hAnsi="Calibri"/>
                <w:b/>
                <w:sz w:val="20"/>
                <w:szCs w:val="20"/>
              </w:rPr>
            </w:pPr>
            <w:r w:rsidRPr="00C63239">
              <w:rPr>
                <w:rFonts w:ascii="Calibri" w:hAnsi="Calibri"/>
                <w:b/>
                <w:sz w:val="20"/>
                <w:szCs w:val="20"/>
              </w:rPr>
              <w:t xml:space="preserve">Si le patrimoine est loué à des tiers et fait donc l’objet d’une cession des droits immobiliers, merci de répondre aux questions ci-après. </w:t>
            </w:r>
          </w:p>
          <w:p w14:paraId="3D95C105" w14:textId="77777777" w:rsidR="00B50B69" w:rsidRPr="00C63239" w:rsidRDefault="00B50B69" w:rsidP="00CB3D6E">
            <w:pPr>
              <w:jc w:val="both"/>
              <w:rPr>
                <w:rFonts w:ascii="Calibri" w:hAnsi="Calibri"/>
                <w:b/>
                <w:sz w:val="20"/>
                <w:szCs w:val="20"/>
              </w:rPr>
            </w:pPr>
            <w:r w:rsidRPr="00C63239">
              <w:rPr>
                <w:rFonts w:ascii="Calibri" w:hAnsi="Calibri"/>
                <w:b/>
                <w:sz w:val="20"/>
                <w:szCs w:val="20"/>
              </w:rPr>
              <w:t>En outre, il est nécessaire de joindre un extrait de la comptabilité communale relative au patrimoine en question.</w:t>
            </w:r>
          </w:p>
        </w:tc>
      </w:tr>
      <w:tr w:rsidR="00B50B69" w:rsidRPr="00C63239" w14:paraId="0E6FAAE0" w14:textId="77777777" w:rsidTr="00CB3D6E">
        <w:trPr>
          <w:cantSplit/>
        </w:trPr>
        <w:tc>
          <w:tcPr>
            <w:tcW w:w="8448" w:type="dxa"/>
            <w:gridSpan w:val="2"/>
          </w:tcPr>
          <w:p w14:paraId="5DA473C7"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Date d’approbation de la convention de location par le Ministre (article 3 de la convention)</w:t>
            </w:r>
          </w:p>
        </w:tc>
        <w:tc>
          <w:tcPr>
            <w:tcW w:w="5694" w:type="dxa"/>
            <w:gridSpan w:val="5"/>
          </w:tcPr>
          <w:p w14:paraId="08FA893D" w14:textId="77777777" w:rsidR="00B50B69" w:rsidRPr="00C63239" w:rsidRDefault="00B50B69" w:rsidP="00CB3D6E">
            <w:pPr>
              <w:jc w:val="both"/>
              <w:rPr>
                <w:rFonts w:ascii="Calibri" w:hAnsi="Calibri"/>
                <w:bCs/>
                <w:sz w:val="20"/>
                <w:szCs w:val="20"/>
              </w:rPr>
            </w:pPr>
          </w:p>
        </w:tc>
      </w:tr>
      <w:tr w:rsidR="00B50B69" w:rsidRPr="00C63239" w14:paraId="35B09DE5" w14:textId="77777777" w:rsidTr="00CB3D6E">
        <w:trPr>
          <w:cantSplit/>
        </w:trPr>
        <w:tc>
          <w:tcPr>
            <w:tcW w:w="4223" w:type="dxa"/>
            <w:vMerge w:val="restart"/>
          </w:tcPr>
          <w:p w14:paraId="6CFB1250"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 xml:space="preserve">Recettes générées par l’exploitation du patrimoine </w:t>
            </w:r>
          </w:p>
        </w:tc>
        <w:tc>
          <w:tcPr>
            <w:tcW w:w="7039" w:type="dxa"/>
            <w:gridSpan w:val="2"/>
          </w:tcPr>
          <w:p w14:paraId="76FA7714"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Type</w:t>
            </w:r>
          </w:p>
        </w:tc>
        <w:tc>
          <w:tcPr>
            <w:tcW w:w="1440" w:type="dxa"/>
            <w:gridSpan w:val="2"/>
          </w:tcPr>
          <w:p w14:paraId="01B72963"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6ABB7CD3" w14:textId="77777777" w:rsidR="00B50B69" w:rsidRPr="00C63239" w:rsidRDefault="00B50B69" w:rsidP="00CB3D6E">
            <w:pPr>
              <w:jc w:val="both"/>
              <w:rPr>
                <w:rFonts w:ascii="Calibri" w:hAnsi="Calibri"/>
                <w:bCs/>
                <w:sz w:val="20"/>
                <w:szCs w:val="20"/>
              </w:rPr>
            </w:pPr>
          </w:p>
        </w:tc>
      </w:tr>
      <w:tr w:rsidR="00B50B69" w:rsidRPr="00C63239" w14:paraId="62492031" w14:textId="77777777" w:rsidTr="00CB3D6E">
        <w:trPr>
          <w:cantSplit/>
        </w:trPr>
        <w:tc>
          <w:tcPr>
            <w:tcW w:w="4223" w:type="dxa"/>
            <w:vMerge/>
          </w:tcPr>
          <w:p w14:paraId="53A6329B" w14:textId="77777777" w:rsidR="00B50B69" w:rsidRPr="00C63239" w:rsidRDefault="00B50B69" w:rsidP="00CB3D6E">
            <w:pPr>
              <w:jc w:val="both"/>
              <w:rPr>
                <w:rFonts w:ascii="Calibri" w:hAnsi="Calibri"/>
                <w:bCs/>
                <w:sz w:val="20"/>
                <w:szCs w:val="20"/>
              </w:rPr>
            </w:pPr>
          </w:p>
        </w:tc>
        <w:tc>
          <w:tcPr>
            <w:tcW w:w="7039" w:type="dxa"/>
            <w:gridSpan w:val="2"/>
          </w:tcPr>
          <w:p w14:paraId="29F04B09"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Type</w:t>
            </w:r>
          </w:p>
          <w:p w14:paraId="027B733D" w14:textId="77777777" w:rsidR="00B50B69" w:rsidRPr="00C63239" w:rsidRDefault="00B50B69" w:rsidP="00CB3D6E">
            <w:pPr>
              <w:jc w:val="both"/>
              <w:rPr>
                <w:rFonts w:ascii="Calibri" w:hAnsi="Calibri"/>
                <w:bCs/>
                <w:sz w:val="20"/>
                <w:szCs w:val="20"/>
              </w:rPr>
            </w:pPr>
          </w:p>
        </w:tc>
        <w:tc>
          <w:tcPr>
            <w:tcW w:w="1440" w:type="dxa"/>
            <w:gridSpan w:val="2"/>
          </w:tcPr>
          <w:p w14:paraId="55008BE7"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11040539" w14:textId="77777777" w:rsidR="00B50B69" w:rsidRPr="00C63239" w:rsidRDefault="00B50B69" w:rsidP="00CB3D6E">
            <w:pPr>
              <w:jc w:val="both"/>
              <w:rPr>
                <w:rFonts w:ascii="Calibri" w:hAnsi="Calibri"/>
                <w:bCs/>
                <w:sz w:val="20"/>
                <w:szCs w:val="20"/>
              </w:rPr>
            </w:pPr>
          </w:p>
        </w:tc>
      </w:tr>
      <w:tr w:rsidR="00B50B69" w:rsidRPr="00C63239" w14:paraId="0A6660AA" w14:textId="77777777" w:rsidTr="00CB3D6E">
        <w:trPr>
          <w:cantSplit/>
        </w:trPr>
        <w:tc>
          <w:tcPr>
            <w:tcW w:w="4223" w:type="dxa"/>
            <w:vMerge/>
          </w:tcPr>
          <w:p w14:paraId="2A64D264" w14:textId="77777777" w:rsidR="00B50B69" w:rsidRPr="00C63239" w:rsidRDefault="00B50B69" w:rsidP="00CB3D6E">
            <w:pPr>
              <w:jc w:val="both"/>
              <w:rPr>
                <w:rFonts w:ascii="Calibri" w:hAnsi="Calibri"/>
                <w:bCs/>
                <w:sz w:val="20"/>
                <w:szCs w:val="20"/>
              </w:rPr>
            </w:pPr>
          </w:p>
        </w:tc>
        <w:tc>
          <w:tcPr>
            <w:tcW w:w="7039" w:type="dxa"/>
            <w:gridSpan w:val="2"/>
          </w:tcPr>
          <w:p w14:paraId="78E810F4"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Type</w:t>
            </w:r>
          </w:p>
          <w:p w14:paraId="79DF5D8B" w14:textId="77777777" w:rsidR="00B50B69" w:rsidRPr="00C63239" w:rsidRDefault="00B50B69" w:rsidP="00CB3D6E">
            <w:pPr>
              <w:jc w:val="both"/>
              <w:rPr>
                <w:rFonts w:ascii="Calibri" w:hAnsi="Calibri"/>
                <w:bCs/>
                <w:sz w:val="20"/>
                <w:szCs w:val="20"/>
              </w:rPr>
            </w:pPr>
          </w:p>
        </w:tc>
        <w:tc>
          <w:tcPr>
            <w:tcW w:w="1440" w:type="dxa"/>
            <w:gridSpan w:val="2"/>
          </w:tcPr>
          <w:p w14:paraId="091495E9" w14:textId="77777777" w:rsidR="00B50B69" w:rsidRPr="00C63239" w:rsidRDefault="00B50B69" w:rsidP="00CB3D6E">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75C7BB39" w14:textId="77777777" w:rsidR="00B50B69" w:rsidRPr="00C63239" w:rsidRDefault="00B50B69" w:rsidP="00CB3D6E">
            <w:pPr>
              <w:jc w:val="both"/>
              <w:rPr>
                <w:rFonts w:ascii="Calibri" w:hAnsi="Calibri"/>
                <w:bCs/>
                <w:sz w:val="20"/>
                <w:szCs w:val="20"/>
              </w:rPr>
            </w:pPr>
          </w:p>
        </w:tc>
      </w:tr>
      <w:tr w:rsidR="00787471" w:rsidRPr="00C63239" w14:paraId="03C668DB" w14:textId="77777777">
        <w:trPr>
          <w:cantSplit/>
        </w:trPr>
        <w:tc>
          <w:tcPr>
            <w:tcW w:w="4223" w:type="dxa"/>
            <w:vMerge w:val="restart"/>
          </w:tcPr>
          <w:p w14:paraId="1496FD0D" w14:textId="77777777" w:rsidR="00787471" w:rsidRPr="00C63239" w:rsidRDefault="00787471">
            <w:pPr>
              <w:jc w:val="both"/>
              <w:rPr>
                <w:rFonts w:ascii="Calibri" w:hAnsi="Calibri"/>
                <w:bCs/>
                <w:sz w:val="20"/>
                <w:szCs w:val="20"/>
              </w:rPr>
            </w:pPr>
            <w:r w:rsidRPr="00C63239">
              <w:rPr>
                <w:rFonts w:ascii="Calibri" w:hAnsi="Calibri"/>
                <w:bCs/>
                <w:sz w:val="20"/>
                <w:szCs w:val="20"/>
              </w:rPr>
              <w:t xml:space="preserve">Charges liées à l’exploitation du patrimoine </w:t>
            </w:r>
            <w:r w:rsidRPr="00C63239">
              <w:rPr>
                <w:rFonts w:ascii="Calibri" w:hAnsi="Calibri"/>
                <w:bCs/>
                <w:sz w:val="18"/>
                <w:szCs w:val="18"/>
              </w:rPr>
              <w:t>(</w:t>
            </w:r>
            <w:r w:rsidR="00E07F2C" w:rsidRPr="00C63239">
              <w:rPr>
                <w:rFonts w:ascii="Calibri" w:hAnsi="Calibri"/>
                <w:bCs/>
                <w:sz w:val="18"/>
                <w:szCs w:val="18"/>
              </w:rPr>
              <w:t xml:space="preserve">les </w:t>
            </w:r>
            <w:r w:rsidRPr="00C63239">
              <w:rPr>
                <w:rFonts w:ascii="Calibri" w:hAnsi="Calibri"/>
                <w:bCs/>
                <w:sz w:val="18"/>
                <w:szCs w:val="18"/>
              </w:rPr>
              <w:t>intérêts et amortissements ne sont pas acceptés</w:t>
            </w:r>
            <w:r w:rsidR="00E07F2C" w:rsidRPr="00C63239">
              <w:rPr>
                <w:rFonts w:ascii="Calibri" w:hAnsi="Calibri"/>
                <w:bCs/>
                <w:sz w:val="18"/>
                <w:szCs w:val="18"/>
              </w:rPr>
              <w:t xml:space="preserve"> dans ces charges d’exploitation</w:t>
            </w:r>
            <w:r w:rsidRPr="00C63239">
              <w:rPr>
                <w:rFonts w:ascii="Calibri" w:hAnsi="Calibri"/>
                <w:bCs/>
                <w:sz w:val="18"/>
                <w:szCs w:val="18"/>
              </w:rPr>
              <w:t>)</w:t>
            </w:r>
          </w:p>
        </w:tc>
        <w:tc>
          <w:tcPr>
            <w:tcW w:w="7039" w:type="dxa"/>
            <w:gridSpan w:val="2"/>
          </w:tcPr>
          <w:p w14:paraId="7F76A466" w14:textId="77777777" w:rsidR="00787471" w:rsidRPr="00C63239" w:rsidRDefault="00E07F2C">
            <w:pPr>
              <w:jc w:val="both"/>
              <w:rPr>
                <w:rFonts w:ascii="Calibri" w:hAnsi="Calibri"/>
                <w:bCs/>
                <w:sz w:val="20"/>
                <w:szCs w:val="20"/>
              </w:rPr>
            </w:pPr>
            <w:r w:rsidRPr="00C63239">
              <w:rPr>
                <w:rFonts w:ascii="Calibri" w:hAnsi="Calibri"/>
                <w:bCs/>
                <w:sz w:val="20"/>
                <w:szCs w:val="20"/>
              </w:rPr>
              <w:t>Type</w:t>
            </w:r>
          </w:p>
        </w:tc>
        <w:tc>
          <w:tcPr>
            <w:tcW w:w="1440" w:type="dxa"/>
            <w:gridSpan w:val="2"/>
          </w:tcPr>
          <w:p w14:paraId="058DE49B" w14:textId="77777777" w:rsidR="00787471" w:rsidRPr="00C63239" w:rsidRDefault="00787471">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2F87B20D" w14:textId="77777777" w:rsidR="00787471" w:rsidRPr="00C63239" w:rsidRDefault="00787471">
            <w:pPr>
              <w:jc w:val="both"/>
              <w:rPr>
                <w:rFonts w:ascii="Calibri" w:hAnsi="Calibri"/>
                <w:bCs/>
                <w:sz w:val="20"/>
                <w:szCs w:val="20"/>
              </w:rPr>
            </w:pPr>
          </w:p>
        </w:tc>
      </w:tr>
      <w:tr w:rsidR="00787471" w:rsidRPr="00C63239" w14:paraId="2E1CE086" w14:textId="77777777">
        <w:trPr>
          <w:cantSplit/>
        </w:trPr>
        <w:tc>
          <w:tcPr>
            <w:tcW w:w="4223" w:type="dxa"/>
            <w:vMerge/>
          </w:tcPr>
          <w:p w14:paraId="6DB13BA6" w14:textId="77777777" w:rsidR="00787471" w:rsidRPr="00C63239" w:rsidRDefault="00787471">
            <w:pPr>
              <w:jc w:val="both"/>
              <w:rPr>
                <w:rFonts w:ascii="Calibri" w:hAnsi="Calibri"/>
                <w:bCs/>
                <w:sz w:val="20"/>
                <w:szCs w:val="20"/>
              </w:rPr>
            </w:pPr>
          </w:p>
        </w:tc>
        <w:tc>
          <w:tcPr>
            <w:tcW w:w="7039" w:type="dxa"/>
            <w:gridSpan w:val="2"/>
          </w:tcPr>
          <w:p w14:paraId="434A41F2" w14:textId="77777777" w:rsidR="00787471" w:rsidRPr="00C63239" w:rsidRDefault="00787471">
            <w:pPr>
              <w:jc w:val="both"/>
              <w:rPr>
                <w:rFonts w:ascii="Calibri" w:hAnsi="Calibri"/>
                <w:bCs/>
                <w:sz w:val="20"/>
                <w:szCs w:val="20"/>
              </w:rPr>
            </w:pPr>
            <w:r w:rsidRPr="00C63239">
              <w:rPr>
                <w:rFonts w:ascii="Calibri" w:hAnsi="Calibri"/>
                <w:bCs/>
                <w:sz w:val="20"/>
                <w:szCs w:val="20"/>
              </w:rPr>
              <w:t>Type</w:t>
            </w:r>
          </w:p>
          <w:p w14:paraId="12D0B776" w14:textId="77777777" w:rsidR="00787471" w:rsidRPr="00C63239" w:rsidRDefault="00787471">
            <w:pPr>
              <w:jc w:val="both"/>
              <w:rPr>
                <w:rFonts w:ascii="Calibri" w:hAnsi="Calibri"/>
                <w:bCs/>
                <w:sz w:val="20"/>
                <w:szCs w:val="20"/>
              </w:rPr>
            </w:pPr>
          </w:p>
        </w:tc>
        <w:tc>
          <w:tcPr>
            <w:tcW w:w="1440" w:type="dxa"/>
            <w:gridSpan w:val="2"/>
          </w:tcPr>
          <w:p w14:paraId="6C1AD579" w14:textId="77777777" w:rsidR="00787471" w:rsidRPr="00C63239" w:rsidRDefault="00787471">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5C7C7838" w14:textId="77777777" w:rsidR="00787471" w:rsidRPr="00C63239" w:rsidRDefault="00787471">
            <w:pPr>
              <w:jc w:val="both"/>
              <w:rPr>
                <w:rFonts w:ascii="Calibri" w:hAnsi="Calibri"/>
                <w:bCs/>
                <w:sz w:val="20"/>
                <w:szCs w:val="20"/>
              </w:rPr>
            </w:pPr>
          </w:p>
        </w:tc>
      </w:tr>
      <w:tr w:rsidR="00787471" w:rsidRPr="00C63239" w14:paraId="0AD18BEF" w14:textId="77777777">
        <w:trPr>
          <w:cantSplit/>
        </w:trPr>
        <w:tc>
          <w:tcPr>
            <w:tcW w:w="4223" w:type="dxa"/>
            <w:vMerge/>
          </w:tcPr>
          <w:p w14:paraId="24DE48E7" w14:textId="77777777" w:rsidR="00787471" w:rsidRPr="00C63239" w:rsidRDefault="00787471">
            <w:pPr>
              <w:jc w:val="both"/>
              <w:rPr>
                <w:rFonts w:ascii="Calibri" w:hAnsi="Calibri"/>
                <w:bCs/>
                <w:sz w:val="20"/>
                <w:szCs w:val="20"/>
              </w:rPr>
            </w:pPr>
          </w:p>
        </w:tc>
        <w:tc>
          <w:tcPr>
            <w:tcW w:w="7039" w:type="dxa"/>
            <w:gridSpan w:val="2"/>
          </w:tcPr>
          <w:p w14:paraId="7E9F7FAF" w14:textId="77777777" w:rsidR="00787471" w:rsidRPr="00C63239" w:rsidRDefault="00787471">
            <w:pPr>
              <w:jc w:val="both"/>
              <w:rPr>
                <w:rFonts w:ascii="Calibri" w:hAnsi="Calibri"/>
                <w:bCs/>
                <w:sz w:val="20"/>
                <w:szCs w:val="20"/>
              </w:rPr>
            </w:pPr>
            <w:r w:rsidRPr="00C63239">
              <w:rPr>
                <w:rFonts w:ascii="Calibri" w:hAnsi="Calibri"/>
                <w:bCs/>
                <w:sz w:val="20"/>
                <w:szCs w:val="20"/>
              </w:rPr>
              <w:t>Type</w:t>
            </w:r>
          </w:p>
          <w:p w14:paraId="47F25E80" w14:textId="77777777" w:rsidR="00787471" w:rsidRPr="00C63239" w:rsidRDefault="00787471">
            <w:pPr>
              <w:jc w:val="both"/>
              <w:rPr>
                <w:rFonts w:ascii="Calibri" w:hAnsi="Calibri"/>
                <w:bCs/>
                <w:sz w:val="20"/>
                <w:szCs w:val="20"/>
              </w:rPr>
            </w:pPr>
          </w:p>
        </w:tc>
        <w:tc>
          <w:tcPr>
            <w:tcW w:w="1440" w:type="dxa"/>
            <w:gridSpan w:val="2"/>
          </w:tcPr>
          <w:p w14:paraId="38202D24" w14:textId="77777777" w:rsidR="00787471" w:rsidRPr="00C63239" w:rsidRDefault="00787471">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45709359" w14:textId="77777777" w:rsidR="00787471" w:rsidRPr="00C63239" w:rsidRDefault="00787471">
            <w:pPr>
              <w:jc w:val="both"/>
              <w:rPr>
                <w:rFonts w:ascii="Calibri" w:hAnsi="Calibri"/>
                <w:bCs/>
                <w:sz w:val="20"/>
                <w:szCs w:val="20"/>
              </w:rPr>
            </w:pPr>
          </w:p>
        </w:tc>
      </w:tr>
      <w:tr w:rsidR="00CC664B" w:rsidRPr="00C63239" w14:paraId="02853C46" w14:textId="77777777">
        <w:trPr>
          <w:cantSplit/>
        </w:trPr>
        <w:tc>
          <w:tcPr>
            <w:tcW w:w="11262" w:type="dxa"/>
            <w:gridSpan w:val="3"/>
          </w:tcPr>
          <w:p w14:paraId="23F2180F" w14:textId="77777777" w:rsidR="00CC664B" w:rsidRPr="00C63239" w:rsidRDefault="00CC664B">
            <w:pPr>
              <w:jc w:val="both"/>
              <w:rPr>
                <w:rFonts w:ascii="Calibri" w:hAnsi="Calibri"/>
                <w:bCs/>
                <w:sz w:val="20"/>
                <w:szCs w:val="20"/>
              </w:rPr>
            </w:pPr>
            <w:r w:rsidRPr="00C63239">
              <w:rPr>
                <w:rFonts w:ascii="Calibri" w:hAnsi="Calibri"/>
                <w:bCs/>
                <w:sz w:val="20"/>
                <w:szCs w:val="20"/>
              </w:rPr>
              <w:t>Bénéfices = recettes moins charges</w:t>
            </w:r>
          </w:p>
        </w:tc>
        <w:tc>
          <w:tcPr>
            <w:tcW w:w="1440" w:type="dxa"/>
            <w:gridSpan w:val="2"/>
          </w:tcPr>
          <w:p w14:paraId="1991AED3" w14:textId="77777777" w:rsidR="00CC664B" w:rsidRPr="00C63239" w:rsidRDefault="00CC664B">
            <w:pPr>
              <w:jc w:val="both"/>
              <w:rPr>
                <w:rFonts w:ascii="Calibri" w:hAnsi="Calibri"/>
                <w:bCs/>
                <w:sz w:val="20"/>
                <w:szCs w:val="20"/>
              </w:rPr>
            </w:pPr>
            <w:r w:rsidRPr="00C63239">
              <w:rPr>
                <w:rFonts w:ascii="Calibri" w:hAnsi="Calibri"/>
                <w:bCs/>
                <w:sz w:val="20"/>
                <w:szCs w:val="20"/>
              </w:rPr>
              <w:t>Montant annuel</w:t>
            </w:r>
          </w:p>
        </w:tc>
        <w:tc>
          <w:tcPr>
            <w:tcW w:w="1440" w:type="dxa"/>
            <w:gridSpan w:val="2"/>
          </w:tcPr>
          <w:p w14:paraId="04EC910C" w14:textId="77777777" w:rsidR="00CC664B" w:rsidRPr="00C63239" w:rsidRDefault="00CC664B">
            <w:pPr>
              <w:jc w:val="both"/>
              <w:rPr>
                <w:rFonts w:ascii="Calibri" w:hAnsi="Calibri"/>
                <w:bCs/>
                <w:sz w:val="20"/>
                <w:szCs w:val="20"/>
              </w:rPr>
            </w:pPr>
          </w:p>
        </w:tc>
      </w:tr>
      <w:tr w:rsidR="00CC664B" w:rsidRPr="00C63239" w14:paraId="32B7C9B9" w14:textId="77777777">
        <w:trPr>
          <w:cantSplit/>
        </w:trPr>
        <w:tc>
          <w:tcPr>
            <w:tcW w:w="4223" w:type="dxa"/>
          </w:tcPr>
          <w:p w14:paraId="4C6604C6" w14:textId="77777777" w:rsidR="00CC664B" w:rsidRPr="00C63239" w:rsidRDefault="00CC664B">
            <w:pPr>
              <w:jc w:val="both"/>
              <w:rPr>
                <w:rFonts w:ascii="Calibri" w:hAnsi="Calibri"/>
                <w:bCs/>
                <w:sz w:val="20"/>
                <w:szCs w:val="20"/>
              </w:rPr>
            </w:pPr>
            <w:r w:rsidRPr="00C63239">
              <w:rPr>
                <w:rFonts w:ascii="Calibri" w:hAnsi="Calibri"/>
                <w:bCs/>
                <w:sz w:val="20"/>
                <w:szCs w:val="20"/>
              </w:rPr>
              <w:t>Réaffectation des bénéfices</w:t>
            </w:r>
          </w:p>
          <w:p w14:paraId="00D1F461" w14:textId="77777777" w:rsidR="00CC664B" w:rsidRPr="00C63239" w:rsidRDefault="00CC664B">
            <w:pPr>
              <w:jc w:val="both"/>
              <w:rPr>
                <w:rFonts w:ascii="Calibri" w:hAnsi="Calibri"/>
                <w:bCs/>
                <w:sz w:val="20"/>
                <w:szCs w:val="20"/>
              </w:rPr>
            </w:pPr>
          </w:p>
        </w:tc>
        <w:tc>
          <w:tcPr>
            <w:tcW w:w="9919" w:type="dxa"/>
            <w:gridSpan w:val="6"/>
          </w:tcPr>
          <w:p w14:paraId="1198EC8E" w14:textId="77777777" w:rsidR="00CC664B" w:rsidRPr="00C63239" w:rsidRDefault="00CC664B">
            <w:pPr>
              <w:jc w:val="both"/>
              <w:rPr>
                <w:rFonts w:ascii="Calibri" w:hAnsi="Calibri"/>
                <w:bCs/>
                <w:sz w:val="20"/>
                <w:szCs w:val="20"/>
              </w:rPr>
            </w:pPr>
          </w:p>
        </w:tc>
      </w:tr>
    </w:tbl>
    <w:p w14:paraId="4FC27DC8" w14:textId="77777777" w:rsidR="00787471" w:rsidRPr="00C63239" w:rsidRDefault="0078747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4"/>
        <w:gridCol w:w="8388"/>
      </w:tblGrid>
      <w:tr w:rsidR="00CC664B" w:rsidRPr="00C63239" w14:paraId="516ACF95" w14:textId="77777777">
        <w:trPr>
          <w:cantSplit/>
        </w:trPr>
        <w:tc>
          <w:tcPr>
            <w:tcW w:w="14142" w:type="dxa"/>
            <w:gridSpan w:val="2"/>
          </w:tcPr>
          <w:p w14:paraId="7360535B" w14:textId="77777777" w:rsidR="00CC664B" w:rsidRPr="00C63239" w:rsidRDefault="00CC664B">
            <w:pPr>
              <w:pStyle w:val="Titre9"/>
              <w:rPr>
                <w:rFonts w:ascii="Calibri" w:hAnsi="Calibri"/>
                <w:sz w:val="20"/>
                <w:szCs w:val="20"/>
              </w:rPr>
            </w:pPr>
            <w:r w:rsidRPr="00C63239">
              <w:rPr>
                <w:rFonts w:ascii="Calibri" w:hAnsi="Calibri"/>
                <w:sz w:val="20"/>
                <w:szCs w:val="20"/>
              </w:rPr>
              <w:t xml:space="preserve">Fonctionnement du projet et utilisation du bien </w:t>
            </w:r>
            <w:r w:rsidRPr="00C63239">
              <w:rPr>
                <w:rStyle w:val="Appelnotedebasdep"/>
                <w:rFonts w:ascii="Calibri" w:hAnsi="Calibri"/>
                <w:sz w:val="20"/>
                <w:szCs w:val="20"/>
              </w:rPr>
              <w:footnoteReference w:id="2"/>
            </w:r>
          </w:p>
        </w:tc>
      </w:tr>
      <w:tr w:rsidR="00CC664B" w:rsidRPr="00C63239" w14:paraId="201FE7C1" w14:textId="77777777">
        <w:trPr>
          <w:cantSplit/>
        </w:trPr>
        <w:tc>
          <w:tcPr>
            <w:tcW w:w="5657" w:type="dxa"/>
            <w:vMerge w:val="restart"/>
          </w:tcPr>
          <w:p w14:paraId="09AA54FC" w14:textId="77777777" w:rsidR="00CC664B" w:rsidRPr="00C63239" w:rsidRDefault="00CC664B">
            <w:pPr>
              <w:jc w:val="both"/>
              <w:rPr>
                <w:rFonts w:ascii="Calibri" w:hAnsi="Calibri"/>
                <w:bCs/>
                <w:sz w:val="20"/>
                <w:szCs w:val="20"/>
              </w:rPr>
            </w:pPr>
            <w:r w:rsidRPr="00C63239">
              <w:rPr>
                <w:rFonts w:ascii="Calibri" w:hAnsi="Calibri"/>
                <w:bCs/>
                <w:sz w:val="20"/>
                <w:szCs w:val="20"/>
              </w:rPr>
              <w:t>Description des types d’activités menées dans le cadre du projet</w:t>
            </w:r>
          </w:p>
          <w:p w14:paraId="668AF075" w14:textId="77777777" w:rsidR="008D3757" w:rsidRPr="00C63239" w:rsidRDefault="008D3757">
            <w:pPr>
              <w:jc w:val="both"/>
              <w:rPr>
                <w:rFonts w:ascii="Calibri" w:hAnsi="Calibri"/>
                <w:bCs/>
                <w:sz w:val="20"/>
                <w:szCs w:val="20"/>
              </w:rPr>
            </w:pPr>
          </w:p>
          <w:p w14:paraId="7B379915" w14:textId="77777777" w:rsidR="008D3757" w:rsidRPr="00C63239" w:rsidRDefault="008D3757">
            <w:pPr>
              <w:jc w:val="both"/>
              <w:rPr>
                <w:rFonts w:ascii="Calibri" w:hAnsi="Calibri"/>
                <w:bCs/>
                <w:sz w:val="20"/>
                <w:szCs w:val="20"/>
              </w:rPr>
            </w:pPr>
          </w:p>
          <w:p w14:paraId="1EF8C001" w14:textId="77777777" w:rsidR="008D3757" w:rsidRPr="00C63239" w:rsidRDefault="008D3757">
            <w:pPr>
              <w:jc w:val="both"/>
              <w:rPr>
                <w:rFonts w:ascii="Calibri" w:hAnsi="Calibri"/>
                <w:bCs/>
                <w:sz w:val="20"/>
                <w:szCs w:val="20"/>
              </w:rPr>
            </w:pPr>
          </w:p>
          <w:p w14:paraId="47EAA621" w14:textId="77777777" w:rsidR="008D3757" w:rsidRPr="00C63239" w:rsidRDefault="008D3757">
            <w:pPr>
              <w:jc w:val="both"/>
              <w:rPr>
                <w:rFonts w:ascii="Calibri" w:hAnsi="Calibri"/>
                <w:bCs/>
                <w:sz w:val="20"/>
                <w:szCs w:val="20"/>
              </w:rPr>
            </w:pPr>
          </w:p>
        </w:tc>
        <w:tc>
          <w:tcPr>
            <w:tcW w:w="8485" w:type="dxa"/>
          </w:tcPr>
          <w:p w14:paraId="0FF40992" w14:textId="77777777" w:rsidR="00BD3461" w:rsidRPr="00C63239" w:rsidRDefault="00BD3461" w:rsidP="008D3757">
            <w:pPr>
              <w:jc w:val="both"/>
              <w:rPr>
                <w:rFonts w:ascii="Calibri" w:hAnsi="Calibri"/>
                <w:bCs/>
                <w:sz w:val="20"/>
                <w:szCs w:val="20"/>
              </w:rPr>
            </w:pPr>
          </w:p>
        </w:tc>
      </w:tr>
      <w:tr w:rsidR="008D3757" w:rsidRPr="00C63239" w14:paraId="432B21B5" w14:textId="77777777">
        <w:trPr>
          <w:cantSplit/>
        </w:trPr>
        <w:tc>
          <w:tcPr>
            <w:tcW w:w="5657" w:type="dxa"/>
            <w:vMerge/>
          </w:tcPr>
          <w:p w14:paraId="030A960F" w14:textId="77777777" w:rsidR="008D3757" w:rsidRPr="00C63239" w:rsidRDefault="008D3757">
            <w:pPr>
              <w:jc w:val="both"/>
              <w:rPr>
                <w:rFonts w:ascii="Calibri" w:hAnsi="Calibri"/>
                <w:bCs/>
                <w:sz w:val="20"/>
                <w:szCs w:val="20"/>
              </w:rPr>
            </w:pPr>
          </w:p>
        </w:tc>
        <w:tc>
          <w:tcPr>
            <w:tcW w:w="8485" w:type="dxa"/>
          </w:tcPr>
          <w:p w14:paraId="482B60BE" w14:textId="77777777" w:rsidR="008D3757" w:rsidRPr="00C63239" w:rsidRDefault="008D3757" w:rsidP="008D3757">
            <w:pPr>
              <w:jc w:val="both"/>
              <w:rPr>
                <w:rFonts w:ascii="Calibri" w:hAnsi="Calibri"/>
                <w:bCs/>
                <w:sz w:val="20"/>
                <w:szCs w:val="20"/>
              </w:rPr>
            </w:pPr>
          </w:p>
        </w:tc>
      </w:tr>
      <w:tr w:rsidR="008D3757" w:rsidRPr="00C63239" w14:paraId="79161FEA" w14:textId="77777777">
        <w:trPr>
          <w:cantSplit/>
        </w:trPr>
        <w:tc>
          <w:tcPr>
            <w:tcW w:w="5657" w:type="dxa"/>
            <w:vMerge/>
          </w:tcPr>
          <w:p w14:paraId="68B8EE93" w14:textId="77777777" w:rsidR="008D3757" w:rsidRPr="00C63239" w:rsidRDefault="008D3757">
            <w:pPr>
              <w:jc w:val="both"/>
              <w:rPr>
                <w:rFonts w:ascii="Calibri" w:hAnsi="Calibri"/>
                <w:bCs/>
                <w:sz w:val="20"/>
                <w:szCs w:val="20"/>
              </w:rPr>
            </w:pPr>
          </w:p>
        </w:tc>
        <w:tc>
          <w:tcPr>
            <w:tcW w:w="8485" w:type="dxa"/>
          </w:tcPr>
          <w:p w14:paraId="19A564BB" w14:textId="77777777" w:rsidR="008D3757" w:rsidRPr="00C63239" w:rsidRDefault="008D3757" w:rsidP="008D3757">
            <w:pPr>
              <w:jc w:val="both"/>
              <w:rPr>
                <w:rFonts w:ascii="Calibri" w:hAnsi="Calibri"/>
                <w:bCs/>
                <w:sz w:val="20"/>
                <w:szCs w:val="20"/>
              </w:rPr>
            </w:pPr>
          </w:p>
        </w:tc>
      </w:tr>
      <w:tr w:rsidR="008D3757" w:rsidRPr="00C63239" w14:paraId="1644C89C" w14:textId="77777777">
        <w:trPr>
          <w:cantSplit/>
        </w:trPr>
        <w:tc>
          <w:tcPr>
            <w:tcW w:w="5657" w:type="dxa"/>
            <w:vMerge/>
          </w:tcPr>
          <w:p w14:paraId="60D346DF" w14:textId="77777777" w:rsidR="008D3757" w:rsidRPr="00C63239" w:rsidRDefault="008D3757">
            <w:pPr>
              <w:jc w:val="both"/>
              <w:rPr>
                <w:rFonts w:ascii="Calibri" w:hAnsi="Calibri"/>
                <w:bCs/>
                <w:sz w:val="20"/>
                <w:szCs w:val="20"/>
              </w:rPr>
            </w:pPr>
          </w:p>
        </w:tc>
        <w:tc>
          <w:tcPr>
            <w:tcW w:w="8485" w:type="dxa"/>
          </w:tcPr>
          <w:p w14:paraId="2452C463" w14:textId="77777777" w:rsidR="008D3757" w:rsidRPr="00C63239" w:rsidRDefault="008D3757" w:rsidP="008D3757">
            <w:pPr>
              <w:jc w:val="both"/>
              <w:rPr>
                <w:rFonts w:ascii="Calibri" w:hAnsi="Calibri"/>
                <w:bCs/>
                <w:sz w:val="20"/>
                <w:szCs w:val="20"/>
              </w:rPr>
            </w:pPr>
          </w:p>
        </w:tc>
      </w:tr>
      <w:tr w:rsidR="008D3757" w:rsidRPr="00C63239" w14:paraId="5512E505" w14:textId="77777777">
        <w:trPr>
          <w:cantSplit/>
        </w:trPr>
        <w:tc>
          <w:tcPr>
            <w:tcW w:w="5657" w:type="dxa"/>
            <w:vMerge/>
          </w:tcPr>
          <w:p w14:paraId="67D0B673" w14:textId="77777777" w:rsidR="008D3757" w:rsidRPr="00C63239" w:rsidRDefault="008D3757">
            <w:pPr>
              <w:jc w:val="both"/>
              <w:rPr>
                <w:rFonts w:ascii="Calibri" w:hAnsi="Calibri"/>
                <w:bCs/>
                <w:sz w:val="20"/>
                <w:szCs w:val="20"/>
              </w:rPr>
            </w:pPr>
          </w:p>
        </w:tc>
        <w:tc>
          <w:tcPr>
            <w:tcW w:w="8485" w:type="dxa"/>
          </w:tcPr>
          <w:p w14:paraId="4CF4594E" w14:textId="77777777" w:rsidR="008D3757" w:rsidRPr="00C63239" w:rsidRDefault="008D3757" w:rsidP="008D3757">
            <w:pPr>
              <w:jc w:val="both"/>
              <w:rPr>
                <w:rFonts w:ascii="Calibri" w:hAnsi="Calibri"/>
                <w:bCs/>
                <w:sz w:val="20"/>
                <w:szCs w:val="20"/>
              </w:rPr>
            </w:pPr>
          </w:p>
        </w:tc>
      </w:tr>
      <w:tr w:rsidR="00CC664B" w:rsidRPr="00C63239" w14:paraId="4D3E2F4B" w14:textId="77777777">
        <w:trPr>
          <w:cantSplit/>
        </w:trPr>
        <w:tc>
          <w:tcPr>
            <w:tcW w:w="5657" w:type="dxa"/>
            <w:vMerge/>
          </w:tcPr>
          <w:p w14:paraId="50E8C8EE" w14:textId="77777777" w:rsidR="00CC664B" w:rsidRPr="00C63239" w:rsidRDefault="00CC664B">
            <w:pPr>
              <w:jc w:val="both"/>
              <w:rPr>
                <w:rFonts w:ascii="Calibri" w:hAnsi="Calibri"/>
                <w:bCs/>
                <w:sz w:val="20"/>
                <w:szCs w:val="20"/>
              </w:rPr>
            </w:pPr>
          </w:p>
        </w:tc>
        <w:tc>
          <w:tcPr>
            <w:tcW w:w="8485" w:type="dxa"/>
          </w:tcPr>
          <w:p w14:paraId="0D7143AE" w14:textId="77777777" w:rsidR="00BD3461" w:rsidRPr="00C63239" w:rsidRDefault="00BD3461" w:rsidP="008D3757">
            <w:pPr>
              <w:jc w:val="both"/>
              <w:rPr>
                <w:rFonts w:ascii="Calibri" w:hAnsi="Calibri"/>
                <w:bCs/>
                <w:sz w:val="20"/>
                <w:szCs w:val="20"/>
              </w:rPr>
            </w:pPr>
          </w:p>
        </w:tc>
      </w:tr>
      <w:tr w:rsidR="00BD3461" w:rsidRPr="00C63239" w14:paraId="1EB2EFB1" w14:textId="77777777">
        <w:trPr>
          <w:cantSplit/>
        </w:trPr>
        <w:tc>
          <w:tcPr>
            <w:tcW w:w="5657" w:type="dxa"/>
            <w:vMerge/>
          </w:tcPr>
          <w:p w14:paraId="65A93C37" w14:textId="77777777" w:rsidR="00BD3461" w:rsidRPr="00C63239" w:rsidRDefault="00BD3461">
            <w:pPr>
              <w:jc w:val="both"/>
              <w:rPr>
                <w:rFonts w:ascii="Calibri" w:hAnsi="Calibri"/>
                <w:bCs/>
                <w:sz w:val="20"/>
                <w:szCs w:val="20"/>
              </w:rPr>
            </w:pPr>
          </w:p>
        </w:tc>
        <w:tc>
          <w:tcPr>
            <w:tcW w:w="8485" w:type="dxa"/>
          </w:tcPr>
          <w:p w14:paraId="2878005E" w14:textId="77777777" w:rsidR="00034497" w:rsidRPr="00C63239" w:rsidRDefault="00034497" w:rsidP="00034497">
            <w:pPr>
              <w:jc w:val="both"/>
              <w:rPr>
                <w:rFonts w:ascii="Calibri" w:hAnsi="Calibri"/>
                <w:sz w:val="18"/>
              </w:rPr>
            </w:pPr>
          </w:p>
        </w:tc>
      </w:tr>
      <w:tr w:rsidR="00BD3461" w:rsidRPr="00C63239" w14:paraId="577F52BB" w14:textId="77777777">
        <w:trPr>
          <w:cantSplit/>
        </w:trPr>
        <w:tc>
          <w:tcPr>
            <w:tcW w:w="5657" w:type="dxa"/>
            <w:vMerge/>
          </w:tcPr>
          <w:p w14:paraId="51A20F19" w14:textId="77777777" w:rsidR="00BD3461" w:rsidRPr="00C63239" w:rsidRDefault="00BD3461">
            <w:pPr>
              <w:jc w:val="both"/>
              <w:rPr>
                <w:rFonts w:ascii="Calibri" w:hAnsi="Calibri"/>
                <w:bCs/>
                <w:sz w:val="20"/>
                <w:szCs w:val="20"/>
              </w:rPr>
            </w:pPr>
          </w:p>
        </w:tc>
        <w:tc>
          <w:tcPr>
            <w:tcW w:w="8485" w:type="dxa"/>
          </w:tcPr>
          <w:p w14:paraId="512A1BF4" w14:textId="77777777" w:rsidR="003A744E" w:rsidRPr="00C63239" w:rsidRDefault="003A744E" w:rsidP="0078183D">
            <w:pPr>
              <w:jc w:val="both"/>
              <w:rPr>
                <w:rFonts w:ascii="Calibri" w:hAnsi="Calibri"/>
                <w:bCs/>
                <w:sz w:val="20"/>
                <w:szCs w:val="20"/>
              </w:rPr>
            </w:pPr>
          </w:p>
        </w:tc>
      </w:tr>
      <w:tr w:rsidR="00BD3461" w:rsidRPr="00C63239" w14:paraId="6C680755" w14:textId="77777777">
        <w:trPr>
          <w:cantSplit/>
        </w:trPr>
        <w:tc>
          <w:tcPr>
            <w:tcW w:w="5657" w:type="dxa"/>
            <w:vMerge w:val="restart"/>
          </w:tcPr>
          <w:p w14:paraId="4A95A9C6" w14:textId="77777777" w:rsidR="00BD3461" w:rsidRPr="00C63239" w:rsidRDefault="00BD3461">
            <w:pPr>
              <w:jc w:val="both"/>
              <w:rPr>
                <w:rFonts w:ascii="Calibri" w:hAnsi="Calibri"/>
                <w:bCs/>
                <w:sz w:val="20"/>
                <w:szCs w:val="20"/>
              </w:rPr>
            </w:pPr>
            <w:r w:rsidRPr="00C63239">
              <w:rPr>
                <w:rFonts w:ascii="Calibri" w:hAnsi="Calibri"/>
                <w:bCs/>
                <w:sz w:val="20"/>
                <w:szCs w:val="20"/>
              </w:rPr>
              <w:t>Impact des activités sur emploi</w:t>
            </w:r>
          </w:p>
        </w:tc>
        <w:tc>
          <w:tcPr>
            <w:tcW w:w="8485" w:type="dxa"/>
          </w:tcPr>
          <w:p w14:paraId="6A9EE299" w14:textId="77777777" w:rsidR="00BD3461" w:rsidRPr="00C63239" w:rsidRDefault="00BD3461" w:rsidP="00F80F22">
            <w:pPr>
              <w:jc w:val="both"/>
              <w:rPr>
                <w:rFonts w:ascii="Calibri" w:hAnsi="Calibri"/>
                <w:bCs/>
                <w:sz w:val="20"/>
                <w:szCs w:val="20"/>
              </w:rPr>
            </w:pPr>
          </w:p>
        </w:tc>
      </w:tr>
      <w:tr w:rsidR="00BD3461" w:rsidRPr="00C63239" w14:paraId="7D2B8961" w14:textId="77777777">
        <w:trPr>
          <w:cantSplit/>
        </w:trPr>
        <w:tc>
          <w:tcPr>
            <w:tcW w:w="5657" w:type="dxa"/>
            <w:vMerge/>
          </w:tcPr>
          <w:p w14:paraId="6DEE3C77" w14:textId="77777777" w:rsidR="00BD3461" w:rsidRPr="00C63239" w:rsidRDefault="00BD3461">
            <w:pPr>
              <w:jc w:val="both"/>
              <w:rPr>
                <w:rFonts w:ascii="Calibri" w:hAnsi="Calibri"/>
                <w:bCs/>
                <w:sz w:val="20"/>
                <w:szCs w:val="20"/>
              </w:rPr>
            </w:pPr>
          </w:p>
        </w:tc>
        <w:tc>
          <w:tcPr>
            <w:tcW w:w="8485" w:type="dxa"/>
          </w:tcPr>
          <w:p w14:paraId="67929358" w14:textId="77777777" w:rsidR="00BD3461" w:rsidRPr="00C63239" w:rsidRDefault="00BD3461" w:rsidP="00F80F22">
            <w:pPr>
              <w:jc w:val="both"/>
              <w:rPr>
                <w:rFonts w:ascii="Calibri" w:hAnsi="Calibri"/>
                <w:bCs/>
                <w:sz w:val="20"/>
                <w:szCs w:val="20"/>
              </w:rPr>
            </w:pPr>
          </w:p>
        </w:tc>
      </w:tr>
      <w:tr w:rsidR="00BD3461" w:rsidRPr="00C63239" w14:paraId="2091A9E5" w14:textId="77777777">
        <w:trPr>
          <w:cantSplit/>
          <w:trHeight w:val="305"/>
        </w:trPr>
        <w:tc>
          <w:tcPr>
            <w:tcW w:w="5657" w:type="dxa"/>
            <w:vMerge/>
          </w:tcPr>
          <w:p w14:paraId="0A425C75" w14:textId="77777777" w:rsidR="00BD3461" w:rsidRPr="00C63239" w:rsidRDefault="00BD3461">
            <w:pPr>
              <w:jc w:val="both"/>
              <w:rPr>
                <w:rFonts w:ascii="Calibri" w:hAnsi="Calibri"/>
                <w:bCs/>
                <w:sz w:val="20"/>
                <w:szCs w:val="20"/>
              </w:rPr>
            </w:pPr>
          </w:p>
        </w:tc>
        <w:tc>
          <w:tcPr>
            <w:tcW w:w="8485" w:type="dxa"/>
          </w:tcPr>
          <w:p w14:paraId="2EE19EB1" w14:textId="77777777" w:rsidR="003A744E" w:rsidRPr="00C63239" w:rsidRDefault="003A744E">
            <w:pPr>
              <w:jc w:val="both"/>
              <w:rPr>
                <w:rFonts w:ascii="Calibri" w:hAnsi="Calibri"/>
                <w:bCs/>
                <w:sz w:val="20"/>
                <w:szCs w:val="20"/>
              </w:rPr>
            </w:pPr>
          </w:p>
        </w:tc>
      </w:tr>
      <w:tr w:rsidR="00BD3461" w:rsidRPr="00C63239" w14:paraId="001C1DDD" w14:textId="77777777">
        <w:trPr>
          <w:cantSplit/>
        </w:trPr>
        <w:tc>
          <w:tcPr>
            <w:tcW w:w="5657" w:type="dxa"/>
            <w:vMerge/>
          </w:tcPr>
          <w:p w14:paraId="0F2F7582" w14:textId="77777777" w:rsidR="00BD3461" w:rsidRPr="00C63239" w:rsidRDefault="00BD3461">
            <w:pPr>
              <w:jc w:val="both"/>
              <w:rPr>
                <w:rFonts w:ascii="Calibri" w:hAnsi="Calibri"/>
                <w:bCs/>
                <w:sz w:val="20"/>
                <w:szCs w:val="20"/>
              </w:rPr>
            </w:pPr>
          </w:p>
        </w:tc>
        <w:tc>
          <w:tcPr>
            <w:tcW w:w="8485" w:type="dxa"/>
          </w:tcPr>
          <w:p w14:paraId="2ABBC25C" w14:textId="77777777" w:rsidR="003A744E" w:rsidRPr="00C63239" w:rsidRDefault="003A744E">
            <w:pPr>
              <w:jc w:val="both"/>
              <w:rPr>
                <w:rFonts w:ascii="Calibri" w:hAnsi="Calibri"/>
                <w:bCs/>
                <w:sz w:val="20"/>
                <w:szCs w:val="20"/>
              </w:rPr>
            </w:pPr>
          </w:p>
        </w:tc>
      </w:tr>
      <w:tr w:rsidR="00BD3461" w:rsidRPr="00C63239" w14:paraId="2A31B5EB" w14:textId="77777777">
        <w:trPr>
          <w:cantSplit/>
        </w:trPr>
        <w:tc>
          <w:tcPr>
            <w:tcW w:w="5657" w:type="dxa"/>
            <w:vMerge/>
          </w:tcPr>
          <w:p w14:paraId="51B263FA" w14:textId="77777777" w:rsidR="00BD3461" w:rsidRPr="00C63239" w:rsidRDefault="00BD3461">
            <w:pPr>
              <w:jc w:val="both"/>
              <w:rPr>
                <w:rFonts w:ascii="Calibri" w:hAnsi="Calibri"/>
                <w:bCs/>
                <w:sz w:val="20"/>
                <w:szCs w:val="20"/>
              </w:rPr>
            </w:pPr>
          </w:p>
        </w:tc>
        <w:tc>
          <w:tcPr>
            <w:tcW w:w="8485" w:type="dxa"/>
          </w:tcPr>
          <w:p w14:paraId="43B24C9B" w14:textId="77777777" w:rsidR="003A744E" w:rsidRPr="00C63239" w:rsidRDefault="003A744E">
            <w:pPr>
              <w:jc w:val="both"/>
              <w:rPr>
                <w:rFonts w:ascii="Calibri" w:hAnsi="Calibri"/>
                <w:bCs/>
                <w:sz w:val="20"/>
                <w:szCs w:val="20"/>
              </w:rPr>
            </w:pPr>
          </w:p>
        </w:tc>
      </w:tr>
    </w:tbl>
    <w:p w14:paraId="501CC985" w14:textId="77777777" w:rsidR="00CC664B" w:rsidRPr="00C63239" w:rsidRDefault="00CC664B">
      <w:pPr>
        <w:jc w:val="both"/>
        <w:rPr>
          <w:rFonts w:ascii="Calibri" w:hAnsi="Calibri"/>
          <w:sz w:val="22"/>
          <w:u w:val="single"/>
        </w:rPr>
      </w:pPr>
    </w:p>
    <w:p w14:paraId="7B6BC24A" w14:textId="77777777" w:rsidR="00C628A6" w:rsidRPr="00C63239" w:rsidRDefault="00C628A6" w:rsidP="00A837CF">
      <w:pPr>
        <w:jc w:val="both"/>
        <w:rPr>
          <w:rFonts w:ascii="Calibri" w:hAnsi="Calibri"/>
        </w:rPr>
      </w:pPr>
      <w:r w:rsidRPr="00C63239">
        <w:rPr>
          <w:rFonts w:ascii="Calibri" w:hAnsi="Calibri"/>
          <w:sz w:val="22"/>
          <w:u w:val="single"/>
        </w:rPr>
        <w:br w:type="page"/>
      </w:r>
      <w:r w:rsidR="00A837CF" w:rsidRPr="00C63239">
        <w:rPr>
          <w:rFonts w:ascii="Calibri" w:hAnsi="Calibri"/>
        </w:rPr>
        <w:lastRenderedPageBreak/>
        <w:t xml:space="preserve"> </w:t>
      </w:r>
    </w:p>
    <w:p w14:paraId="70097BF4" w14:textId="77777777" w:rsidR="007A352F" w:rsidRPr="00C63239" w:rsidRDefault="007A352F" w:rsidP="007A352F">
      <w:pPr>
        <w:pStyle w:val="Titre6"/>
        <w:ind w:firstLine="0"/>
        <w:jc w:val="center"/>
        <w:rPr>
          <w:rFonts w:ascii="Calibri" w:hAnsi="Calibri"/>
          <w:sz w:val="22"/>
        </w:rPr>
      </w:pPr>
      <w:bookmarkStart w:id="0" w:name="OLE_LINK1"/>
      <w:r w:rsidRPr="00C63239">
        <w:rPr>
          <w:rFonts w:ascii="Calibri" w:hAnsi="Calibri"/>
          <w:sz w:val="22"/>
        </w:rPr>
        <w:t xml:space="preserve">ANNEXE 4 : </w:t>
      </w:r>
      <w:r w:rsidR="004206EF">
        <w:rPr>
          <w:rFonts w:ascii="Calibri" w:hAnsi="Calibri"/>
          <w:sz w:val="22"/>
        </w:rPr>
        <w:t>BILAN</w:t>
      </w:r>
      <w:r w:rsidRPr="00C63239">
        <w:rPr>
          <w:rFonts w:ascii="Calibri" w:hAnsi="Calibri"/>
          <w:sz w:val="22"/>
        </w:rPr>
        <w:t xml:space="preserve"> DE </w:t>
      </w:r>
      <w:smartTag w:uri="urn:schemas-microsoft-com:office:smarttags" w:element="PersonName">
        <w:smartTagPr>
          <w:attr w:name="ProductID" w:val="LA COMMISSION LOCALE DE"/>
        </w:smartTagPr>
        <w:r w:rsidRPr="00C63239">
          <w:rPr>
            <w:rFonts w:ascii="Calibri" w:hAnsi="Calibri"/>
            <w:sz w:val="22"/>
          </w:rPr>
          <w:t>LA COMMISSION LOCALE DE</w:t>
        </w:r>
      </w:smartTag>
      <w:r w:rsidRPr="00C63239">
        <w:rPr>
          <w:rFonts w:ascii="Calibri" w:hAnsi="Calibri"/>
          <w:sz w:val="22"/>
        </w:rPr>
        <w:t xml:space="preserve"> DEVELOPPEMENT RURAL.  </w:t>
      </w:r>
    </w:p>
    <w:p w14:paraId="36E52F36" w14:textId="77777777" w:rsidR="007B3279" w:rsidRPr="00C63239" w:rsidRDefault="007B3279" w:rsidP="007B3279"/>
    <w:p w14:paraId="1150EFEE" w14:textId="77777777" w:rsidR="007B3279" w:rsidRPr="00C63239" w:rsidRDefault="007B3279" w:rsidP="007B3279"/>
    <w:p w14:paraId="6911319C" w14:textId="77777777" w:rsidR="00EB75D8" w:rsidRPr="00C63239" w:rsidRDefault="00EB75D8" w:rsidP="00EB75D8">
      <w:pPr>
        <w:jc w:val="center"/>
        <w:rPr>
          <w:rFonts w:ascii="Calibri" w:hAnsi="Calibri" w:cs="Calibri"/>
          <w:highlight w:val="yellow"/>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879"/>
        <w:gridCol w:w="2523"/>
        <w:gridCol w:w="4820"/>
        <w:gridCol w:w="2835"/>
      </w:tblGrid>
      <w:tr w:rsidR="00EB75D8" w:rsidRPr="00C63239" w14:paraId="00EEDD5B" w14:textId="77777777" w:rsidTr="00F402F0">
        <w:tc>
          <w:tcPr>
            <w:tcW w:w="2830" w:type="dxa"/>
            <w:tcBorders>
              <w:top w:val="single" w:sz="4" w:space="0" w:color="auto"/>
              <w:left w:val="single" w:sz="4" w:space="0" w:color="auto"/>
              <w:bottom w:val="single" w:sz="4" w:space="0" w:color="auto"/>
              <w:right w:val="single" w:sz="4" w:space="0" w:color="auto"/>
            </w:tcBorders>
            <w:hideMark/>
          </w:tcPr>
          <w:p w14:paraId="53A917B2" w14:textId="77777777" w:rsidR="00EB75D8" w:rsidRPr="00C63239" w:rsidRDefault="00EB75D8" w:rsidP="00EB75D8">
            <w:pPr>
              <w:jc w:val="both"/>
              <w:rPr>
                <w:rFonts w:ascii="Calibri" w:hAnsi="Calibri"/>
                <w:b/>
                <w:bCs/>
                <w:sz w:val="20"/>
                <w:szCs w:val="20"/>
              </w:rPr>
            </w:pPr>
            <w:r w:rsidRPr="00C63239">
              <w:rPr>
                <w:rFonts w:ascii="Calibri" w:hAnsi="Calibri"/>
                <w:b/>
                <w:sz w:val="20"/>
                <w:szCs w:val="20"/>
              </w:rPr>
              <w:t>Année de l’installation de la CLDR</w:t>
            </w:r>
          </w:p>
        </w:tc>
        <w:tc>
          <w:tcPr>
            <w:tcW w:w="3402" w:type="dxa"/>
            <w:gridSpan w:val="2"/>
            <w:tcBorders>
              <w:top w:val="single" w:sz="4" w:space="0" w:color="auto"/>
              <w:left w:val="single" w:sz="4" w:space="0" w:color="auto"/>
              <w:bottom w:val="single" w:sz="4" w:space="0" w:color="auto"/>
              <w:right w:val="single" w:sz="4" w:space="0" w:color="auto"/>
            </w:tcBorders>
            <w:hideMark/>
          </w:tcPr>
          <w:p w14:paraId="18FEE254" w14:textId="77777777" w:rsidR="00EB75D8" w:rsidRPr="00C63239" w:rsidRDefault="00EB75D8" w:rsidP="00EB75D8">
            <w:pPr>
              <w:jc w:val="both"/>
              <w:rPr>
                <w:rFonts w:ascii="Calibri" w:hAnsi="Calibri"/>
                <w:b/>
                <w:bCs/>
                <w:sz w:val="20"/>
                <w:szCs w:val="20"/>
              </w:rPr>
            </w:pPr>
            <w:r w:rsidRPr="00C63239">
              <w:rPr>
                <w:rFonts w:ascii="Calibri" w:hAnsi="Calibri"/>
                <w:b/>
                <w:sz w:val="20"/>
                <w:szCs w:val="20"/>
              </w:rPr>
              <w:t>Année d’approbation du Règlement d’ordre intérieur</w:t>
            </w:r>
          </w:p>
        </w:tc>
        <w:tc>
          <w:tcPr>
            <w:tcW w:w="4820" w:type="dxa"/>
            <w:tcBorders>
              <w:top w:val="single" w:sz="4" w:space="0" w:color="auto"/>
              <w:left w:val="single" w:sz="4" w:space="0" w:color="auto"/>
              <w:bottom w:val="single" w:sz="4" w:space="0" w:color="auto"/>
              <w:right w:val="single" w:sz="4" w:space="0" w:color="auto"/>
            </w:tcBorders>
            <w:hideMark/>
          </w:tcPr>
          <w:p w14:paraId="053D821E" w14:textId="77777777" w:rsidR="00EB75D8" w:rsidRPr="00C63239" w:rsidRDefault="00EB75D8" w:rsidP="00EB75D8">
            <w:pPr>
              <w:jc w:val="both"/>
              <w:rPr>
                <w:rFonts w:ascii="Calibri" w:hAnsi="Calibri"/>
                <w:b/>
                <w:bCs/>
                <w:sz w:val="20"/>
                <w:szCs w:val="20"/>
              </w:rPr>
            </w:pPr>
            <w:r w:rsidRPr="00C63239">
              <w:rPr>
                <w:rFonts w:ascii="Calibri" w:hAnsi="Calibri"/>
                <w:b/>
                <w:sz w:val="20"/>
                <w:szCs w:val="20"/>
              </w:rPr>
              <w:t>Dernière date de la modification de composition de la CLDR</w:t>
            </w:r>
          </w:p>
        </w:tc>
        <w:tc>
          <w:tcPr>
            <w:tcW w:w="2835" w:type="dxa"/>
            <w:tcBorders>
              <w:top w:val="single" w:sz="4" w:space="0" w:color="auto"/>
              <w:left w:val="single" w:sz="4" w:space="0" w:color="auto"/>
              <w:bottom w:val="single" w:sz="4" w:space="0" w:color="auto"/>
              <w:right w:val="single" w:sz="4" w:space="0" w:color="auto"/>
            </w:tcBorders>
            <w:hideMark/>
          </w:tcPr>
          <w:p w14:paraId="23B564F5" w14:textId="77777777" w:rsidR="00EB75D8" w:rsidRPr="00C63239" w:rsidRDefault="00EB75D8" w:rsidP="00EB75D8">
            <w:pPr>
              <w:rPr>
                <w:rFonts w:ascii="Calibri" w:hAnsi="Calibri"/>
                <w:b/>
                <w:bCs/>
                <w:sz w:val="20"/>
                <w:szCs w:val="20"/>
              </w:rPr>
            </w:pPr>
            <w:r w:rsidRPr="00C63239">
              <w:rPr>
                <w:rFonts w:ascii="Calibri" w:hAnsi="Calibri"/>
                <w:b/>
                <w:sz w:val="20"/>
                <w:szCs w:val="20"/>
              </w:rPr>
              <w:t>Dernière date de modification du Règlement d’ordre intérieur</w:t>
            </w:r>
          </w:p>
        </w:tc>
      </w:tr>
      <w:tr w:rsidR="00EB75D8" w:rsidRPr="00C63239" w14:paraId="0D4B292D" w14:textId="77777777" w:rsidTr="00F402F0">
        <w:tc>
          <w:tcPr>
            <w:tcW w:w="2830" w:type="dxa"/>
            <w:tcBorders>
              <w:top w:val="single" w:sz="4" w:space="0" w:color="auto"/>
              <w:left w:val="single" w:sz="4" w:space="0" w:color="auto"/>
              <w:bottom w:val="single" w:sz="4" w:space="0" w:color="auto"/>
              <w:right w:val="single" w:sz="4" w:space="0" w:color="auto"/>
            </w:tcBorders>
            <w:hideMark/>
          </w:tcPr>
          <w:p w14:paraId="66AE9112" w14:textId="77777777" w:rsidR="00EB75D8" w:rsidRPr="00C63239" w:rsidRDefault="00EB75D8" w:rsidP="00EB75D8">
            <w:pPr>
              <w:jc w:val="both"/>
              <w:rPr>
                <w:rFonts w:ascii="Calibri" w:hAnsi="Calibri"/>
                <w:sz w:val="20"/>
                <w:szCs w:val="20"/>
              </w:rPr>
            </w:pPr>
            <w:r w:rsidRPr="00C63239">
              <w:rPr>
                <w:rFonts w:ascii="Calibri" w:hAnsi="Calibri"/>
                <w:sz w:val="20"/>
                <w:szCs w:val="20"/>
              </w:rPr>
              <w:t>2010</w:t>
            </w:r>
          </w:p>
        </w:tc>
        <w:tc>
          <w:tcPr>
            <w:tcW w:w="3402" w:type="dxa"/>
            <w:gridSpan w:val="2"/>
            <w:tcBorders>
              <w:top w:val="single" w:sz="4" w:space="0" w:color="auto"/>
              <w:left w:val="single" w:sz="4" w:space="0" w:color="auto"/>
              <w:bottom w:val="single" w:sz="4" w:space="0" w:color="auto"/>
              <w:right w:val="single" w:sz="4" w:space="0" w:color="auto"/>
            </w:tcBorders>
            <w:hideMark/>
          </w:tcPr>
          <w:p w14:paraId="52005567" w14:textId="77777777" w:rsidR="00EB75D8" w:rsidRPr="00C63239" w:rsidRDefault="00EB75D8" w:rsidP="00441DD2">
            <w:pPr>
              <w:jc w:val="both"/>
              <w:rPr>
                <w:rFonts w:ascii="Calibri" w:hAnsi="Calibri"/>
                <w:sz w:val="20"/>
                <w:szCs w:val="20"/>
              </w:rPr>
            </w:pPr>
            <w:r w:rsidRPr="00C63239">
              <w:rPr>
                <w:rFonts w:ascii="Calibri" w:hAnsi="Calibri"/>
                <w:sz w:val="20"/>
                <w:szCs w:val="20"/>
              </w:rPr>
              <w:t>2010</w:t>
            </w:r>
            <w:r w:rsidR="00441DD2">
              <w:rPr>
                <w:rFonts w:ascii="Calibri" w:hAnsi="Calibri"/>
                <w:sz w:val="20"/>
                <w:szCs w:val="20"/>
              </w:rPr>
              <w:t>,</w:t>
            </w:r>
            <w:r w:rsidRPr="00C63239">
              <w:rPr>
                <w:rFonts w:ascii="Calibri" w:hAnsi="Calibri"/>
                <w:sz w:val="20"/>
                <w:szCs w:val="20"/>
              </w:rPr>
              <w:t xml:space="preserve"> 2019</w:t>
            </w:r>
            <w:r w:rsidR="00785AE6">
              <w:rPr>
                <w:rFonts w:ascii="Calibri" w:hAnsi="Calibri"/>
                <w:sz w:val="20"/>
                <w:szCs w:val="20"/>
              </w:rPr>
              <w:t xml:space="preserve"> et 2021</w:t>
            </w:r>
          </w:p>
        </w:tc>
        <w:tc>
          <w:tcPr>
            <w:tcW w:w="4820" w:type="dxa"/>
            <w:tcBorders>
              <w:top w:val="single" w:sz="4" w:space="0" w:color="auto"/>
              <w:left w:val="single" w:sz="4" w:space="0" w:color="auto"/>
              <w:bottom w:val="single" w:sz="4" w:space="0" w:color="auto"/>
              <w:right w:val="single" w:sz="4" w:space="0" w:color="auto"/>
            </w:tcBorders>
            <w:hideMark/>
          </w:tcPr>
          <w:p w14:paraId="71D92B01" w14:textId="77777777" w:rsidR="00EB75D8" w:rsidRPr="00C63239" w:rsidRDefault="00EB75D8" w:rsidP="00EB75D8">
            <w:pPr>
              <w:jc w:val="both"/>
              <w:rPr>
                <w:rFonts w:ascii="Calibri" w:hAnsi="Calibri"/>
                <w:sz w:val="20"/>
                <w:szCs w:val="20"/>
              </w:rPr>
            </w:pPr>
            <w:r w:rsidRPr="00C63239">
              <w:rPr>
                <w:rFonts w:ascii="Calibri" w:hAnsi="Calibri"/>
                <w:b/>
                <w:sz w:val="20"/>
                <w:szCs w:val="20"/>
              </w:rPr>
              <w:t>21 janvier 2019</w:t>
            </w:r>
            <w:r w:rsidRPr="00C63239">
              <w:rPr>
                <w:rFonts w:ascii="Calibri" w:hAnsi="Calibri"/>
                <w:sz w:val="20"/>
                <w:szCs w:val="20"/>
              </w:rPr>
              <w:t>, Conseil communal : actualisation de la composition de la CLDR, quart politique, suite aux élections d’octobre 2018.</w:t>
            </w:r>
          </w:p>
          <w:p w14:paraId="3353B65B" w14:textId="77777777" w:rsidR="001060E0" w:rsidRDefault="001060E0" w:rsidP="00EB75D8">
            <w:pPr>
              <w:jc w:val="both"/>
              <w:rPr>
                <w:rFonts w:ascii="Calibri" w:hAnsi="Calibri"/>
                <w:b/>
                <w:sz w:val="20"/>
                <w:szCs w:val="20"/>
              </w:rPr>
            </w:pPr>
          </w:p>
          <w:p w14:paraId="2D87979A" w14:textId="77777777" w:rsidR="00EB75D8" w:rsidRDefault="00EB75D8" w:rsidP="00EB75D8">
            <w:pPr>
              <w:jc w:val="both"/>
              <w:rPr>
                <w:rFonts w:ascii="Calibri" w:hAnsi="Calibri"/>
                <w:sz w:val="20"/>
                <w:szCs w:val="20"/>
              </w:rPr>
            </w:pPr>
            <w:r w:rsidRPr="00C63239">
              <w:rPr>
                <w:rFonts w:ascii="Calibri" w:hAnsi="Calibri"/>
                <w:b/>
                <w:sz w:val="20"/>
                <w:szCs w:val="20"/>
              </w:rPr>
              <w:t>11 février 2019</w:t>
            </w:r>
            <w:r w:rsidRPr="00C63239">
              <w:rPr>
                <w:rFonts w:ascii="Calibri" w:hAnsi="Calibri"/>
                <w:sz w:val="20"/>
                <w:szCs w:val="20"/>
              </w:rPr>
              <w:t>, Conseil communal : actualisation de la composition de la CLDR, représentation citoyenne.</w:t>
            </w:r>
          </w:p>
          <w:p w14:paraId="45CFC0EB" w14:textId="77777777" w:rsidR="00EB75D8" w:rsidRPr="00C63239" w:rsidRDefault="00EB75D8" w:rsidP="00EB75D8">
            <w:pPr>
              <w:spacing w:after="160" w:line="256" w:lineRule="auto"/>
              <w:contextualSpacing/>
              <w:jc w:val="both"/>
              <w:rPr>
                <w:rFonts w:ascii="Calibri" w:hAnsi="Calibri"/>
                <w:i/>
                <w:sz w:val="20"/>
                <w:szCs w:val="20"/>
              </w:rPr>
            </w:pPr>
            <w:r w:rsidRPr="00C63239">
              <w:rPr>
                <w:rFonts w:ascii="Calibri" w:hAnsi="Calibri"/>
                <w:i/>
                <w:sz w:val="20"/>
                <w:szCs w:val="20"/>
              </w:rPr>
              <w:t xml:space="preserve"> </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C2535CE" w14:textId="77777777" w:rsidR="00EB75D8" w:rsidRDefault="00785AE6" w:rsidP="001060E0">
            <w:pPr>
              <w:rPr>
                <w:rFonts w:ascii="Calibri" w:hAnsi="Calibri"/>
                <w:bCs/>
                <w:sz w:val="20"/>
                <w:szCs w:val="20"/>
              </w:rPr>
            </w:pPr>
            <w:r>
              <w:rPr>
                <w:rFonts w:ascii="Calibri" w:hAnsi="Calibri"/>
                <w:b/>
                <w:bCs/>
                <w:sz w:val="20"/>
                <w:szCs w:val="20"/>
              </w:rPr>
              <w:t>13 septembre 2021</w:t>
            </w:r>
            <w:r w:rsidR="00EB75D8" w:rsidRPr="00C63239">
              <w:rPr>
                <w:rFonts w:ascii="Calibri" w:hAnsi="Calibri"/>
                <w:bCs/>
                <w:sz w:val="20"/>
                <w:szCs w:val="20"/>
              </w:rPr>
              <w:t xml:space="preserve">, Conseil communal : ROI de la CLDR, approbation </w:t>
            </w:r>
            <w:r>
              <w:rPr>
                <w:rFonts w:ascii="Calibri" w:hAnsi="Calibri"/>
                <w:bCs/>
                <w:sz w:val="20"/>
                <w:szCs w:val="20"/>
              </w:rPr>
              <w:t>nouveau ROI-type en vigueur.</w:t>
            </w:r>
          </w:p>
          <w:p w14:paraId="4E28C645" w14:textId="226AADC3" w:rsidR="00DF4937" w:rsidRPr="00DF4937" w:rsidRDefault="00DF4937" w:rsidP="00DF4937">
            <w:pPr>
              <w:pStyle w:val="Paragraphedeliste"/>
              <w:numPr>
                <w:ilvl w:val="0"/>
                <w:numId w:val="2"/>
              </w:numPr>
              <w:rPr>
                <w:rFonts w:ascii="Calibri" w:hAnsi="Calibri"/>
                <w:bCs/>
                <w:i/>
                <w:sz w:val="20"/>
                <w:szCs w:val="20"/>
              </w:rPr>
            </w:pPr>
            <w:r w:rsidRPr="00DF4937">
              <w:rPr>
                <w:rFonts w:ascii="Calibri" w:hAnsi="Calibri"/>
                <w:bCs/>
                <w:i/>
                <w:sz w:val="20"/>
                <w:szCs w:val="20"/>
              </w:rPr>
              <w:t xml:space="preserve">Délibération jointe </w:t>
            </w:r>
            <w:r w:rsidR="0014680C">
              <w:rPr>
                <w:rFonts w:ascii="Calibri" w:hAnsi="Calibri"/>
                <w:bCs/>
                <w:i/>
                <w:sz w:val="20"/>
                <w:szCs w:val="20"/>
              </w:rPr>
              <w:t>au rapport 2021</w:t>
            </w:r>
          </w:p>
        </w:tc>
      </w:tr>
      <w:tr w:rsidR="00F402F0" w:rsidRPr="00C63239" w14:paraId="3CAEB6BA" w14:textId="77777777" w:rsidTr="00F402F0">
        <w:tc>
          <w:tcPr>
            <w:tcW w:w="2830" w:type="dxa"/>
            <w:tcBorders>
              <w:top w:val="single" w:sz="4" w:space="0" w:color="auto"/>
              <w:left w:val="single" w:sz="4" w:space="0" w:color="auto"/>
              <w:bottom w:val="single" w:sz="4" w:space="0" w:color="auto"/>
              <w:right w:val="single" w:sz="4" w:space="0" w:color="auto"/>
            </w:tcBorders>
          </w:tcPr>
          <w:p w14:paraId="196F9120" w14:textId="77777777" w:rsidR="00F402F0" w:rsidRPr="00C63239" w:rsidRDefault="00F402F0" w:rsidP="00EB75D8">
            <w:pPr>
              <w:jc w:val="both"/>
              <w:rPr>
                <w:rFonts w:ascii="Calibri" w:hAnsi="Calibri"/>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681F376A" w14:textId="77777777" w:rsidR="00F402F0" w:rsidRPr="00C63239" w:rsidRDefault="00F402F0" w:rsidP="00441DD2">
            <w:pPr>
              <w:jc w:val="both"/>
              <w:rPr>
                <w:rFonts w:ascii="Calibri" w:hAnsi="Calibri"/>
                <w:sz w:val="20"/>
                <w:szCs w:val="20"/>
              </w:rPr>
            </w:pPr>
          </w:p>
        </w:tc>
        <w:tc>
          <w:tcPr>
            <w:tcW w:w="4820" w:type="dxa"/>
            <w:tcBorders>
              <w:top w:val="single" w:sz="4" w:space="0" w:color="auto"/>
              <w:left w:val="single" w:sz="4" w:space="0" w:color="auto"/>
              <w:bottom w:val="single" w:sz="4" w:space="0" w:color="auto"/>
              <w:right w:val="single" w:sz="4" w:space="0" w:color="auto"/>
            </w:tcBorders>
          </w:tcPr>
          <w:p w14:paraId="109DBF98" w14:textId="5C40DE6B" w:rsidR="00F402F0" w:rsidRPr="00C63239" w:rsidRDefault="00F402F0" w:rsidP="00F402F0">
            <w:pPr>
              <w:jc w:val="both"/>
              <w:rPr>
                <w:rFonts w:ascii="Calibri" w:hAnsi="Calibri"/>
                <w:b/>
                <w:sz w:val="20"/>
                <w:szCs w:val="20"/>
              </w:rPr>
            </w:pPr>
            <w:r>
              <w:rPr>
                <w:rFonts w:ascii="Calibri" w:hAnsi="Calibri"/>
                <w:b/>
                <w:sz w:val="20"/>
                <w:szCs w:val="20"/>
              </w:rPr>
              <w:t>Démissions actées par la CLDR</w:t>
            </w:r>
          </w:p>
        </w:tc>
        <w:tc>
          <w:tcPr>
            <w:tcW w:w="2835" w:type="dxa"/>
            <w:vMerge/>
            <w:tcBorders>
              <w:top w:val="single" w:sz="4" w:space="0" w:color="auto"/>
              <w:left w:val="single" w:sz="4" w:space="0" w:color="auto"/>
              <w:bottom w:val="single" w:sz="4" w:space="0" w:color="auto"/>
              <w:right w:val="single" w:sz="4" w:space="0" w:color="auto"/>
            </w:tcBorders>
          </w:tcPr>
          <w:p w14:paraId="0ECBD4C8" w14:textId="77777777" w:rsidR="00F402F0" w:rsidRDefault="00F402F0" w:rsidP="001060E0">
            <w:pPr>
              <w:rPr>
                <w:rFonts w:ascii="Calibri" w:hAnsi="Calibri"/>
                <w:b/>
                <w:bCs/>
                <w:sz w:val="20"/>
                <w:szCs w:val="20"/>
              </w:rPr>
            </w:pPr>
          </w:p>
        </w:tc>
      </w:tr>
      <w:tr w:rsidR="00F402F0" w:rsidRPr="00C63239" w14:paraId="6EE7FCBF" w14:textId="77777777" w:rsidTr="00F402F0">
        <w:tc>
          <w:tcPr>
            <w:tcW w:w="2830" w:type="dxa"/>
            <w:tcBorders>
              <w:top w:val="single" w:sz="4" w:space="0" w:color="auto"/>
              <w:left w:val="single" w:sz="4" w:space="0" w:color="auto"/>
              <w:bottom w:val="single" w:sz="4" w:space="0" w:color="auto"/>
              <w:right w:val="single" w:sz="4" w:space="0" w:color="auto"/>
            </w:tcBorders>
          </w:tcPr>
          <w:p w14:paraId="35672483" w14:textId="77777777" w:rsidR="00F402F0" w:rsidRPr="00C63239" w:rsidRDefault="00F402F0" w:rsidP="00EB75D8">
            <w:pPr>
              <w:jc w:val="both"/>
              <w:rPr>
                <w:rFonts w:ascii="Calibri" w:hAnsi="Calibri"/>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50F07F2B" w14:textId="77777777" w:rsidR="00F402F0" w:rsidRPr="00C63239" w:rsidRDefault="00F402F0" w:rsidP="00441DD2">
            <w:pPr>
              <w:jc w:val="both"/>
              <w:rPr>
                <w:rFonts w:ascii="Calibri" w:hAnsi="Calibri"/>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17ACF4C" w14:textId="00833F17" w:rsidR="00F402F0" w:rsidRDefault="00F402F0" w:rsidP="00F402F0">
            <w:pPr>
              <w:jc w:val="both"/>
              <w:rPr>
                <w:rFonts w:ascii="Calibri" w:hAnsi="Calibri"/>
                <w:b/>
                <w:sz w:val="20"/>
                <w:szCs w:val="20"/>
              </w:rPr>
            </w:pPr>
            <w:r>
              <w:rPr>
                <w:rFonts w:ascii="Calibri" w:hAnsi="Calibri"/>
                <w:b/>
                <w:sz w:val="20"/>
                <w:szCs w:val="20"/>
              </w:rPr>
              <w:t>19 avril 2022 : Monsieur Alex FURNEMONT</w:t>
            </w:r>
          </w:p>
          <w:p w14:paraId="46180A8E" w14:textId="77777777" w:rsidR="00F402F0" w:rsidRDefault="00F402F0" w:rsidP="00F402F0">
            <w:pPr>
              <w:jc w:val="both"/>
              <w:rPr>
                <w:rFonts w:ascii="Calibri" w:hAnsi="Calibri"/>
                <w:b/>
                <w:sz w:val="20"/>
                <w:szCs w:val="20"/>
              </w:rPr>
            </w:pPr>
          </w:p>
          <w:p w14:paraId="228D815B" w14:textId="4CBAB8D3" w:rsidR="00F402F0" w:rsidRDefault="00F402F0" w:rsidP="00F402F0">
            <w:pPr>
              <w:jc w:val="both"/>
              <w:rPr>
                <w:rFonts w:ascii="Calibri" w:hAnsi="Calibri"/>
                <w:b/>
                <w:sz w:val="20"/>
                <w:szCs w:val="20"/>
              </w:rPr>
            </w:pPr>
            <w:r>
              <w:rPr>
                <w:rFonts w:ascii="Calibri" w:hAnsi="Calibri"/>
                <w:b/>
                <w:sz w:val="20"/>
                <w:szCs w:val="20"/>
              </w:rPr>
              <w:t>20 décembre 2022 : Monsieur Marc MONTULET</w:t>
            </w:r>
          </w:p>
          <w:p w14:paraId="354B7CB3" w14:textId="54D81A6E" w:rsidR="00F402F0" w:rsidRDefault="00F402F0" w:rsidP="00F402F0">
            <w:pPr>
              <w:jc w:val="both"/>
              <w:rPr>
                <w:rFonts w:ascii="Calibri" w:hAnsi="Calibri"/>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2BFB9DF8" w14:textId="77777777" w:rsidR="00F402F0" w:rsidRDefault="00F402F0" w:rsidP="001060E0">
            <w:pPr>
              <w:rPr>
                <w:rFonts w:ascii="Calibri" w:hAnsi="Calibri"/>
                <w:b/>
                <w:bCs/>
                <w:sz w:val="20"/>
                <w:szCs w:val="20"/>
              </w:rPr>
            </w:pPr>
          </w:p>
        </w:tc>
      </w:tr>
      <w:tr w:rsidR="00EB75D8" w:rsidRPr="00C63239" w14:paraId="7FE15F6A" w14:textId="77777777" w:rsidTr="00F402F0">
        <w:trPr>
          <w:cantSplit/>
          <w:trHeight w:val="70"/>
        </w:trPr>
        <w:tc>
          <w:tcPr>
            <w:tcW w:w="2830" w:type="dxa"/>
            <w:tcBorders>
              <w:top w:val="single" w:sz="4" w:space="0" w:color="auto"/>
              <w:left w:val="single" w:sz="4" w:space="0" w:color="auto"/>
              <w:bottom w:val="single" w:sz="4" w:space="0" w:color="auto"/>
              <w:right w:val="single" w:sz="4" w:space="0" w:color="auto"/>
            </w:tcBorders>
            <w:hideMark/>
          </w:tcPr>
          <w:p w14:paraId="17774A3D" w14:textId="5ECE60A6" w:rsidR="00EB75D8" w:rsidRDefault="009100AA" w:rsidP="00EB75D8">
            <w:pPr>
              <w:jc w:val="both"/>
              <w:rPr>
                <w:rFonts w:ascii="Calibri" w:hAnsi="Calibri"/>
                <w:b/>
                <w:sz w:val="20"/>
                <w:szCs w:val="20"/>
              </w:rPr>
            </w:pPr>
            <w:r>
              <w:rPr>
                <w:rFonts w:ascii="Calibri" w:hAnsi="Calibri"/>
                <w:b/>
                <w:sz w:val="20"/>
                <w:szCs w:val="20"/>
              </w:rPr>
              <w:lastRenderedPageBreak/>
              <w:t>D</w:t>
            </w:r>
            <w:r w:rsidR="00EB75D8" w:rsidRPr="00C63239">
              <w:rPr>
                <w:rFonts w:ascii="Calibri" w:hAnsi="Calibri"/>
                <w:b/>
                <w:sz w:val="20"/>
                <w:szCs w:val="20"/>
              </w:rPr>
              <w:t>ates des réunions durant l’année écoulée :</w:t>
            </w:r>
          </w:p>
          <w:p w14:paraId="5667C40D" w14:textId="77777777" w:rsidR="001060E0" w:rsidRDefault="001060E0" w:rsidP="00EB75D8">
            <w:pPr>
              <w:jc w:val="both"/>
              <w:rPr>
                <w:rFonts w:ascii="Calibri" w:hAnsi="Calibri"/>
                <w:b/>
                <w:sz w:val="20"/>
                <w:szCs w:val="20"/>
              </w:rPr>
            </w:pPr>
          </w:p>
          <w:p w14:paraId="65D901E9" w14:textId="77777777" w:rsidR="001060E0" w:rsidRDefault="001060E0" w:rsidP="00EB75D8">
            <w:pPr>
              <w:jc w:val="both"/>
              <w:rPr>
                <w:rFonts w:ascii="Calibri" w:hAnsi="Calibri"/>
                <w:b/>
                <w:sz w:val="20"/>
                <w:szCs w:val="20"/>
              </w:rPr>
            </w:pPr>
          </w:p>
          <w:p w14:paraId="512B23A8" w14:textId="77777777" w:rsidR="001060E0" w:rsidRDefault="001060E0" w:rsidP="00EB75D8">
            <w:pPr>
              <w:jc w:val="both"/>
              <w:rPr>
                <w:rFonts w:ascii="Calibri" w:hAnsi="Calibri"/>
                <w:b/>
                <w:sz w:val="20"/>
                <w:szCs w:val="20"/>
              </w:rPr>
            </w:pPr>
          </w:p>
          <w:p w14:paraId="7F03BFF7" w14:textId="77777777" w:rsidR="001060E0" w:rsidRDefault="001060E0" w:rsidP="00EB75D8">
            <w:pPr>
              <w:jc w:val="both"/>
              <w:rPr>
                <w:rFonts w:ascii="Calibri" w:hAnsi="Calibri"/>
                <w:b/>
                <w:sz w:val="20"/>
                <w:szCs w:val="20"/>
              </w:rPr>
            </w:pPr>
          </w:p>
          <w:p w14:paraId="4DE86210" w14:textId="77777777" w:rsidR="001060E0" w:rsidRDefault="001060E0" w:rsidP="00EB75D8">
            <w:pPr>
              <w:jc w:val="both"/>
              <w:rPr>
                <w:rFonts w:ascii="Calibri" w:hAnsi="Calibri"/>
                <w:b/>
                <w:sz w:val="20"/>
                <w:szCs w:val="20"/>
              </w:rPr>
            </w:pPr>
          </w:p>
          <w:p w14:paraId="6706D90D" w14:textId="77777777" w:rsidR="001060E0" w:rsidRDefault="001060E0" w:rsidP="00EB75D8">
            <w:pPr>
              <w:jc w:val="both"/>
              <w:rPr>
                <w:rFonts w:ascii="Calibri" w:hAnsi="Calibri"/>
                <w:b/>
                <w:sz w:val="20"/>
                <w:szCs w:val="20"/>
              </w:rPr>
            </w:pPr>
          </w:p>
          <w:p w14:paraId="0CC1AE61" w14:textId="77777777" w:rsidR="001060E0" w:rsidRDefault="001060E0" w:rsidP="00EB75D8">
            <w:pPr>
              <w:jc w:val="both"/>
              <w:rPr>
                <w:rFonts w:ascii="Calibri" w:hAnsi="Calibri"/>
                <w:b/>
                <w:sz w:val="20"/>
                <w:szCs w:val="20"/>
              </w:rPr>
            </w:pPr>
          </w:p>
          <w:p w14:paraId="1B72F879" w14:textId="77777777" w:rsidR="001060E0" w:rsidRDefault="001060E0" w:rsidP="00EB75D8">
            <w:pPr>
              <w:jc w:val="both"/>
              <w:rPr>
                <w:rFonts w:ascii="Calibri" w:hAnsi="Calibri"/>
                <w:b/>
                <w:sz w:val="20"/>
                <w:szCs w:val="20"/>
              </w:rPr>
            </w:pPr>
          </w:p>
          <w:p w14:paraId="24B2E977" w14:textId="77777777" w:rsidR="001060E0" w:rsidRDefault="001060E0" w:rsidP="00EB75D8">
            <w:pPr>
              <w:jc w:val="both"/>
              <w:rPr>
                <w:rFonts w:ascii="Calibri" w:hAnsi="Calibri"/>
                <w:b/>
                <w:sz w:val="20"/>
                <w:szCs w:val="20"/>
              </w:rPr>
            </w:pPr>
          </w:p>
          <w:p w14:paraId="7EB333D9" w14:textId="77777777" w:rsidR="001060E0" w:rsidRDefault="001060E0" w:rsidP="00EB75D8">
            <w:pPr>
              <w:jc w:val="both"/>
              <w:rPr>
                <w:rFonts w:ascii="Calibri" w:hAnsi="Calibri"/>
                <w:b/>
                <w:sz w:val="20"/>
                <w:szCs w:val="20"/>
              </w:rPr>
            </w:pPr>
          </w:p>
          <w:p w14:paraId="0EDAFC06" w14:textId="5FBACC37" w:rsidR="00EC2FBC" w:rsidRDefault="00EC2FBC" w:rsidP="00EB75D8">
            <w:pPr>
              <w:jc w:val="both"/>
              <w:rPr>
                <w:rFonts w:ascii="Calibri" w:hAnsi="Calibri"/>
                <w:b/>
                <w:sz w:val="20"/>
                <w:szCs w:val="20"/>
              </w:rPr>
            </w:pPr>
          </w:p>
          <w:p w14:paraId="1C393ACA" w14:textId="5A9124EF" w:rsidR="00293C74" w:rsidRDefault="00293C74" w:rsidP="00EB75D8">
            <w:pPr>
              <w:jc w:val="both"/>
              <w:rPr>
                <w:rFonts w:ascii="Calibri" w:hAnsi="Calibri"/>
                <w:b/>
                <w:sz w:val="20"/>
                <w:szCs w:val="20"/>
              </w:rPr>
            </w:pPr>
          </w:p>
          <w:p w14:paraId="0D42BE97" w14:textId="5496718F" w:rsidR="00293C74" w:rsidRDefault="00293C74" w:rsidP="00EB75D8">
            <w:pPr>
              <w:jc w:val="both"/>
              <w:rPr>
                <w:rFonts w:ascii="Calibri" w:hAnsi="Calibri"/>
                <w:b/>
                <w:sz w:val="20"/>
                <w:szCs w:val="20"/>
              </w:rPr>
            </w:pPr>
          </w:p>
          <w:p w14:paraId="2A8F5876" w14:textId="77777777" w:rsidR="00293C74" w:rsidRDefault="00293C74" w:rsidP="00EB75D8">
            <w:pPr>
              <w:jc w:val="both"/>
              <w:rPr>
                <w:rFonts w:ascii="Calibri" w:hAnsi="Calibri"/>
                <w:b/>
                <w:sz w:val="20"/>
                <w:szCs w:val="20"/>
              </w:rPr>
            </w:pPr>
          </w:p>
          <w:p w14:paraId="020338C4" w14:textId="77777777" w:rsidR="00441DD2" w:rsidRDefault="00441DD2" w:rsidP="00EB75D8">
            <w:pPr>
              <w:jc w:val="both"/>
              <w:rPr>
                <w:rFonts w:ascii="Calibri" w:hAnsi="Calibri"/>
                <w:b/>
                <w:sz w:val="20"/>
                <w:szCs w:val="20"/>
              </w:rPr>
            </w:pPr>
          </w:p>
          <w:p w14:paraId="50A56EB9" w14:textId="77777777" w:rsidR="001060E0" w:rsidRDefault="001060E0" w:rsidP="00EB75D8">
            <w:pPr>
              <w:jc w:val="both"/>
              <w:rPr>
                <w:rFonts w:ascii="Calibri" w:hAnsi="Calibri"/>
                <w:b/>
                <w:sz w:val="20"/>
                <w:szCs w:val="20"/>
              </w:rPr>
            </w:pPr>
          </w:p>
          <w:p w14:paraId="75959FE6" w14:textId="31D5B91E" w:rsidR="001060E0" w:rsidRPr="00C63239" w:rsidRDefault="001060E0" w:rsidP="00EB75D8">
            <w:pPr>
              <w:jc w:val="both"/>
              <w:rPr>
                <w:rFonts w:ascii="Calibri" w:hAnsi="Calibri"/>
                <w:b/>
                <w:sz w:val="20"/>
                <w:szCs w:val="20"/>
              </w:rPr>
            </w:pPr>
            <w:r>
              <w:rPr>
                <w:rFonts w:ascii="Calibri" w:hAnsi="Calibri"/>
                <w:b/>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14:paraId="08243298" w14:textId="77777777" w:rsidR="00EB75D8" w:rsidRPr="00785AE6" w:rsidRDefault="00EB75D8" w:rsidP="00785AE6">
            <w:pPr>
              <w:rPr>
                <w:rFonts w:asciiTheme="minorHAnsi" w:hAnsiTheme="minorHAnsi" w:cstheme="minorHAnsi"/>
                <w:b/>
                <w:sz w:val="20"/>
                <w:szCs w:val="20"/>
                <w:u w:val="single"/>
              </w:rPr>
            </w:pPr>
            <w:r w:rsidRPr="00785AE6">
              <w:rPr>
                <w:rFonts w:asciiTheme="minorHAnsi" w:hAnsiTheme="minorHAnsi" w:cstheme="minorHAnsi"/>
                <w:b/>
                <w:sz w:val="20"/>
                <w:szCs w:val="20"/>
                <w:u w:val="single"/>
              </w:rPr>
              <w:t xml:space="preserve">Réunions plénières : </w:t>
            </w:r>
          </w:p>
          <w:p w14:paraId="6FB5A464" w14:textId="6F2526E3" w:rsidR="00EB75D8" w:rsidRPr="00785AE6" w:rsidRDefault="0014680C" w:rsidP="00785AE6">
            <w:pPr>
              <w:ind w:left="708"/>
              <w:rPr>
                <w:rFonts w:asciiTheme="minorHAnsi" w:hAnsiTheme="minorHAnsi" w:cstheme="minorHAnsi"/>
                <w:sz w:val="20"/>
                <w:szCs w:val="20"/>
              </w:rPr>
            </w:pPr>
            <w:r>
              <w:rPr>
                <w:rFonts w:asciiTheme="minorHAnsi" w:hAnsiTheme="minorHAnsi" w:cstheme="minorHAnsi"/>
                <w:b/>
                <w:sz w:val="20"/>
                <w:szCs w:val="20"/>
              </w:rPr>
              <w:t>15.02.2022</w:t>
            </w:r>
            <w:r w:rsidR="00EB75D8" w:rsidRPr="00785AE6">
              <w:rPr>
                <w:rFonts w:asciiTheme="minorHAnsi" w:hAnsiTheme="minorHAnsi" w:cstheme="minorHAnsi"/>
                <w:sz w:val="20"/>
                <w:szCs w:val="20"/>
              </w:rPr>
              <w:t xml:space="preserve"> </w:t>
            </w:r>
            <w:r w:rsidR="00513EC5">
              <w:rPr>
                <w:rFonts w:asciiTheme="minorHAnsi" w:hAnsiTheme="minorHAnsi" w:cstheme="minorHAnsi"/>
                <w:sz w:val="20"/>
                <w:szCs w:val="20"/>
              </w:rPr>
              <w:t>–</w:t>
            </w:r>
            <w:r w:rsidR="00EB75D8" w:rsidRPr="00785AE6">
              <w:rPr>
                <w:rFonts w:asciiTheme="minorHAnsi" w:hAnsiTheme="minorHAnsi" w:cstheme="minorHAnsi"/>
                <w:sz w:val="20"/>
                <w:szCs w:val="20"/>
              </w:rPr>
              <w:t xml:space="preserve"> </w:t>
            </w:r>
            <w:r w:rsidR="00513EC5">
              <w:rPr>
                <w:rFonts w:asciiTheme="minorHAnsi" w:hAnsiTheme="minorHAnsi" w:cstheme="minorHAnsi"/>
                <w:sz w:val="20"/>
                <w:szCs w:val="20"/>
              </w:rPr>
              <w:t xml:space="preserve">Projet à conventionner, Convention en cours, RA et </w:t>
            </w:r>
            <w:r w:rsidR="00406F4C">
              <w:rPr>
                <w:rFonts w:asciiTheme="minorHAnsi" w:hAnsiTheme="minorHAnsi" w:cstheme="minorHAnsi"/>
                <w:sz w:val="20"/>
                <w:szCs w:val="20"/>
              </w:rPr>
              <w:t xml:space="preserve">le </w:t>
            </w:r>
            <w:r w:rsidR="00513EC5">
              <w:rPr>
                <w:rFonts w:asciiTheme="minorHAnsi" w:hAnsiTheme="minorHAnsi" w:cstheme="minorHAnsi"/>
                <w:sz w:val="20"/>
                <w:szCs w:val="20"/>
              </w:rPr>
              <w:t xml:space="preserve">point sur les </w:t>
            </w:r>
            <w:proofErr w:type="spellStart"/>
            <w:r w:rsidR="00513EC5">
              <w:rPr>
                <w:rFonts w:asciiTheme="minorHAnsi" w:hAnsiTheme="minorHAnsi" w:cstheme="minorHAnsi"/>
                <w:sz w:val="20"/>
                <w:szCs w:val="20"/>
              </w:rPr>
              <w:t>GTs</w:t>
            </w:r>
            <w:proofErr w:type="spellEnd"/>
          </w:p>
          <w:p w14:paraId="267092DB" w14:textId="0300B8EE" w:rsidR="00EB75D8" w:rsidRDefault="00EB75D8" w:rsidP="00785AE6">
            <w:pPr>
              <w:ind w:left="709"/>
              <w:rPr>
                <w:rFonts w:asciiTheme="minorHAnsi" w:hAnsiTheme="minorHAnsi" w:cstheme="minorHAnsi"/>
                <w:sz w:val="20"/>
                <w:szCs w:val="20"/>
              </w:rPr>
            </w:pPr>
            <w:r w:rsidRPr="00785AE6">
              <w:rPr>
                <w:rFonts w:asciiTheme="minorHAnsi" w:hAnsiTheme="minorHAnsi" w:cstheme="minorHAnsi"/>
                <w:sz w:val="20"/>
                <w:szCs w:val="20"/>
              </w:rPr>
              <w:t xml:space="preserve"> </w:t>
            </w:r>
          </w:p>
          <w:p w14:paraId="4DC3351D" w14:textId="77777777" w:rsidR="009100AA" w:rsidRPr="00785AE6" w:rsidRDefault="009100AA" w:rsidP="00785AE6">
            <w:pPr>
              <w:ind w:left="709"/>
              <w:rPr>
                <w:rFonts w:asciiTheme="minorHAnsi" w:hAnsiTheme="minorHAnsi" w:cstheme="minorHAnsi"/>
                <w:sz w:val="20"/>
                <w:szCs w:val="20"/>
              </w:rPr>
            </w:pPr>
          </w:p>
          <w:p w14:paraId="47BE9F38" w14:textId="6D651FE1" w:rsidR="00EB75D8" w:rsidRPr="00785AE6" w:rsidRDefault="009100AA" w:rsidP="00785AE6">
            <w:pPr>
              <w:ind w:left="708"/>
              <w:rPr>
                <w:rFonts w:asciiTheme="minorHAnsi" w:hAnsiTheme="minorHAnsi" w:cstheme="minorHAnsi"/>
                <w:sz w:val="20"/>
                <w:szCs w:val="20"/>
              </w:rPr>
            </w:pPr>
            <w:r>
              <w:rPr>
                <w:rFonts w:asciiTheme="minorHAnsi" w:hAnsiTheme="minorHAnsi" w:cstheme="minorHAnsi"/>
                <w:b/>
                <w:sz w:val="20"/>
                <w:szCs w:val="20"/>
              </w:rPr>
              <w:t>19.04.2022</w:t>
            </w:r>
            <w:r w:rsidR="00EB75D8" w:rsidRPr="00785AE6">
              <w:rPr>
                <w:rFonts w:asciiTheme="minorHAnsi" w:hAnsiTheme="minorHAnsi" w:cstheme="minorHAnsi"/>
                <w:sz w:val="20"/>
                <w:szCs w:val="20"/>
              </w:rPr>
              <w:t xml:space="preserve"> – </w:t>
            </w:r>
            <w:r>
              <w:rPr>
                <w:rFonts w:asciiTheme="minorHAnsi" w:hAnsiTheme="minorHAnsi" w:cstheme="minorHAnsi"/>
                <w:sz w:val="20"/>
                <w:szCs w:val="20"/>
              </w:rPr>
              <w:t>Avis sur l’actualisation de la Fiche-Projet de Place d’</w:t>
            </w:r>
            <w:proofErr w:type="spellStart"/>
            <w:r>
              <w:rPr>
                <w:rFonts w:asciiTheme="minorHAnsi" w:hAnsiTheme="minorHAnsi" w:cstheme="minorHAnsi"/>
                <w:sz w:val="20"/>
                <w:szCs w:val="20"/>
              </w:rPr>
              <w:t>Aisemont</w:t>
            </w:r>
            <w:proofErr w:type="spellEnd"/>
            <w:r>
              <w:rPr>
                <w:rFonts w:asciiTheme="minorHAnsi" w:hAnsiTheme="minorHAnsi" w:cstheme="minorHAnsi"/>
                <w:sz w:val="20"/>
                <w:szCs w:val="20"/>
              </w:rPr>
              <w:t xml:space="preserve"> et avancées Convention Parc </w:t>
            </w:r>
            <w:proofErr w:type="spellStart"/>
            <w:r>
              <w:rPr>
                <w:rFonts w:asciiTheme="minorHAnsi" w:hAnsiTheme="minorHAnsi" w:cstheme="minorHAnsi"/>
                <w:sz w:val="20"/>
                <w:szCs w:val="20"/>
              </w:rPr>
              <w:t>Winson</w:t>
            </w:r>
            <w:proofErr w:type="spellEnd"/>
            <w:r w:rsidR="0045321B" w:rsidRPr="00785AE6">
              <w:rPr>
                <w:rFonts w:asciiTheme="minorHAnsi" w:hAnsiTheme="minorHAnsi" w:cstheme="minorHAnsi"/>
                <w:sz w:val="20"/>
                <w:szCs w:val="20"/>
              </w:rPr>
              <w:t>.</w:t>
            </w:r>
          </w:p>
          <w:p w14:paraId="76EF0201" w14:textId="54D96B49" w:rsidR="00EB75D8" w:rsidRDefault="00EB75D8" w:rsidP="00785AE6">
            <w:pPr>
              <w:ind w:left="708"/>
              <w:rPr>
                <w:rFonts w:asciiTheme="minorHAnsi" w:hAnsiTheme="minorHAnsi" w:cstheme="minorHAnsi"/>
                <w:sz w:val="20"/>
                <w:szCs w:val="20"/>
              </w:rPr>
            </w:pPr>
          </w:p>
          <w:p w14:paraId="33F5A085" w14:textId="77777777" w:rsidR="009100AA" w:rsidRPr="00785AE6" w:rsidRDefault="009100AA" w:rsidP="00785AE6">
            <w:pPr>
              <w:ind w:left="708"/>
              <w:rPr>
                <w:rFonts w:asciiTheme="minorHAnsi" w:hAnsiTheme="minorHAnsi" w:cstheme="minorHAnsi"/>
                <w:sz w:val="20"/>
                <w:szCs w:val="20"/>
              </w:rPr>
            </w:pPr>
          </w:p>
          <w:p w14:paraId="3573BAA6" w14:textId="2CB47090" w:rsidR="00785AE6" w:rsidRPr="00785AE6" w:rsidRDefault="009100AA" w:rsidP="009100AA">
            <w:pPr>
              <w:ind w:left="708"/>
              <w:rPr>
                <w:rFonts w:asciiTheme="minorHAnsi" w:hAnsiTheme="minorHAnsi" w:cstheme="minorHAnsi"/>
                <w:sz w:val="20"/>
                <w:szCs w:val="20"/>
              </w:rPr>
            </w:pPr>
            <w:r>
              <w:rPr>
                <w:rFonts w:asciiTheme="minorHAnsi" w:hAnsiTheme="minorHAnsi" w:cstheme="minorHAnsi"/>
                <w:b/>
                <w:sz w:val="20"/>
                <w:szCs w:val="20"/>
              </w:rPr>
              <w:t>20.12-2022</w:t>
            </w:r>
            <w:r w:rsidR="00785AE6" w:rsidRPr="00785AE6">
              <w:rPr>
                <w:rFonts w:asciiTheme="minorHAnsi" w:hAnsiTheme="minorHAnsi" w:cstheme="minorHAnsi"/>
                <w:sz w:val="20"/>
                <w:szCs w:val="20"/>
              </w:rPr>
              <w:t xml:space="preserve"> – Réunion </w:t>
            </w:r>
            <w:r>
              <w:rPr>
                <w:rFonts w:asciiTheme="minorHAnsi" w:hAnsiTheme="minorHAnsi" w:cstheme="minorHAnsi"/>
                <w:sz w:val="20"/>
                <w:szCs w:val="20"/>
              </w:rPr>
              <w:t>commune CLDR/CRU</w:t>
            </w:r>
            <w:r w:rsidR="00785AE6" w:rsidRPr="00785AE6">
              <w:rPr>
                <w:rFonts w:asciiTheme="minorHAnsi" w:hAnsiTheme="minorHAnsi" w:cstheme="minorHAnsi"/>
                <w:sz w:val="20"/>
                <w:szCs w:val="20"/>
              </w:rPr>
              <w:t> ;</w:t>
            </w:r>
            <w:r>
              <w:rPr>
                <w:rFonts w:asciiTheme="minorHAnsi" w:hAnsiTheme="minorHAnsi" w:cstheme="minorHAnsi"/>
                <w:sz w:val="20"/>
                <w:szCs w:val="20"/>
              </w:rPr>
              <w:t xml:space="preserve"> Suivi des projets en cours : Parc </w:t>
            </w:r>
            <w:proofErr w:type="spellStart"/>
            <w:r>
              <w:rPr>
                <w:rFonts w:asciiTheme="minorHAnsi" w:hAnsiTheme="minorHAnsi" w:cstheme="minorHAnsi"/>
                <w:sz w:val="20"/>
                <w:szCs w:val="20"/>
              </w:rPr>
              <w:t>Winson</w:t>
            </w:r>
            <w:proofErr w:type="spellEnd"/>
            <w:r>
              <w:rPr>
                <w:rFonts w:asciiTheme="minorHAnsi" w:hAnsiTheme="minorHAnsi" w:cstheme="minorHAnsi"/>
                <w:sz w:val="20"/>
                <w:szCs w:val="20"/>
              </w:rPr>
              <w:t>, Pl. d’</w:t>
            </w:r>
            <w:proofErr w:type="spellStart"/>
            <w:r>
              <w:rPr>
                <w:rFonts w:asciiTheme="minorHAnsi" w:hAnsiTheme="minorHAnsi" w:cstheme="minorHAnsi"/>
                <w:sz w:val="20"/>
                <w:szCs w:val="20"/>
              </w:rPr>
              <w:t>Aisemont</w:t>
            </w:r>
            <w:proofErr w:type="spellEnd"/>
            <w:r>
              <w:rPr>
                <w:rFonts w:asciiTheme="minorHAnsi" w:hAnsiTheme="minorHAnsi" w:cstheme="minorHAnsi"/>
                <w:sz w:val="20"/>
                <w:szCs w:val="20"/>
              </w:rPr>
              <w:t xml:space="preserve">, avancées des </w:t>
            </w:r>
            <w:proofErr w:type="spellStart"/>
            <w:r>
              <w:rPr>
                <w:rFonts w:asciiTheme="minorHAnsi" w:hAnsiTheme="minorHAnsi" w:cstheme="minorHAnsi"/>
                <w:sz w:val="20"/>
                <w:szCs w:val="20"/>
              </w:rPr>
              <w:t>GT</w:t>
            </w:r>
            <w:r w:rsidR="00347531">
              <w:rPr>
                <w:rFonts w:asciiTheme="minorHAnsi" w:hAnsiTheme="minorHAnsi" w:cstheme="minorHAnsi"/>
                <w:sz w:val="20"/>
                <w:szCs w:val="20"/>
              </w:rPr>
              <w:t>s</w:t>
            </w:r>
            <w:proofErr w:type="spellEnd"/>
            <w:r>
              <w:rPr>
                <w:rFonts w:asciiTheme="minorHAnsi" w:hAnsiTheme="minorHAnsi" w:cstheme="minorHAnsi"/>
                <w:sz w:val="20"/>
                <w:szCs w:val="20"/>
              </w:rPr>
              <w:t>, projets au centre de Fosses</w:t>
            </w:r>
          </w:p>
          <w:p w14:paraId="33CC4B9F" w14:textId="77777777" w:rsidR="00EB75D8" w:rsidRDefault="00EB75D8" w:rsidP="00785AE6">
            <w:pPr>
              <w:rPr>
                <w:rFonts w:asciiTheme="minorHAnsi" w:hAnsiTheme="minorHAnsi" w:cstheme="minorHAnsi"/>
                <w:b/>
                <w:sz w:val="20"/>
                <w:szCs w:val="20"/>
                <w:u w:val="single"/>
              </w:rPr>
            </w:pPr>
          </w:p>
          <w:p w14:paraId="3F7DDA05" w14:textId="77777777" w:rsidR="008356CE" w:rsidRPr="00785AE6" w:rsidRDefault="008356CE" w:rsidP="00785AE6">
            <w:pPr>
              <w:rPr>
                <w:rFonts w:asciiTheme="minorHAnsi" w:hAnsiTheme="minorHAnsi" w:cstheme="minorHAnsi"/>
                <w:b/>
                <w:sz w:val="20"/>
                <w:szCs w:val="20"/>
                <w:u w:val="single"/>
              </w:rPr>
            </w:pPr>
          </w:p>
          <w:p w14:paraId="5A21C1B0" w14:textId="5A715081" w:rsidR="005F0732" w:rsidRDefault="005F0732" w:rsidP="00785AE6">
            <w:pPr>
              <w:rPr>
                <w:rFonts w:asciiTheme="minorHAnsi" w:hAnsiTheme="minorHAnsi" w:cstheme="minorHAnsi"/>
                <w:b/>
                <w:sz w:val="20"/>
                <w:szCs w:val="20"/>
                <w:u w:val="single"/>
              </w:rPr>
            </w:pPr>
          </w:p>
          <w:p w14:paraId="482A56C1" w14:textId="75715B62" w:rsidR="00C06FBA" w:rsidRPr="00B078B9" w:rsidRDefault="00C06FBA" w:rsidP="00785AE6">
            <w:pPr>
              <w:rPr>
                <w:rFonts w:asciiTheme="minorHAnsi" w:hAnsiTheme="minorHAnsi" w:cstheme="minorHAnsi"/>
                <w:b/>
                <w:sz w:val="20"/>
                <w:szCs w:val="20"/>
                <w:u w:val="single"/>
              </w:rPr>
            </w:pPr>
            <w:r w:rsidRPr="00B078B9">
              <w:rPr>
                <w:rFonts w:asciiTheme="minorHAnsi" w:hAnsiTheme="minorHAnsi" w:cstheme="minorHAnsi"/>
                <w:b/>
                <w:sz w:val="20"/>
                <w:szCs w:val="20"/>
                <w:u w:val="single"/>
              </w:rPr>
              <w:t>Groupes de travail :</w:t>
            </w:r>
          </w:p>
          <w:p w14:paraId="5C7ED9CE" w14:textId="70DA0478" w:rsidR="00C06FBA" w:rsidRPr="00B078B9" w:rsidRDefault="00C06FBA" w:rsidP="009100AA">
            <w:pPr>
              <w:suppressAutoHyphens/>
              <w:autoSpaceDN w:val="0"/>
              <w:ind w:left="720"/>
              <w:rPr>
                <w:rFonts w:asciiTheme="minorHAnsi" w:hAnsiTheme="minorHAnsi" w:cstheme="minorHAnsi"/>
                <w:b/>
                <w:sz w:val="20"/>
                <w:szCs w:val="20"/>
              </w:rPr>
            </w:pPr>
            <w:r w:rsidRPr="00B078B9">
              <w:rPr>
                <w:rFonts w:asciiTheme="minorHAnsi" w:hAnsiTheme="minorHAnsi" w:cstheme="minorHAnsi"/>
                <w:b/>
                <w:sz w:val="20"/>
                <w:szCs w:val="20"/>
              </w:rPr>
              <w:t>17.03.2022 : réunion du GT Nature</w:t>
            </w:r>
          </w:p>
          <w:p w14:paraId="76EA509F" w14:textId="0C4901D1" w:rsidR="00C06FBA" w:rsidRPr="00B078B9" w:rsidRDefault="00C06FBA" w:rsidP="009100AA">
            <w:pPr>
              <w:suppressAutoHyphens/>
              <w:autoSpaceDN w:val="0"/>
              <w:ind w:left="720"/>
              <w:rPr>
                <w:rFonts w:asciiTheme="minorHAnsi" w:hAnsiTheme="minorHAnsi" w:cstheme="minorHAnsi"/>
                <w:b/>
                <w:sz w:val="20"/>
                <w:szCs w:val="20"/>
              </w:rPr>
            </w:pPr>
          </w:p>
          <w:p w14:paraId="67D776A1" w14:textId="77777777" w:rsidR="00135D8A" w:rsidRPr="00B078B9" w:rsidRDefault="00135D8A" w:rsidP="009100AA">
            <w:pPr>
              <w:suppressAutoHyphens/>
              <w:autoSpaceDN w:val="0"/>
              <w:ind w:left="720"/>
              <w:rPr>
                <w:rFonts w:asciiTheme="minorHAnsi" w:hAnsiTheme="minorHAnsi" w:cstheme="minorHAnsi"/>
                <w:b/>
                <w:sz w:val="20"/>
                <w:szCs w:val="20"/>
              </w:rPr>
            </w:pPr>
          </w:p>
          <w:p w14:paraId="7B3ABD79" w14:textId="0E9EF550" w:rsidR="00C06FBA" w:rsidRPr="00097762" w:rsidRDefault="00A36E19" w:rsidP="009100AA">
            <w:pPr>
              <w:suppressAutoHyphens/>
              <w:autoSpaceDN w:val="0"/>
              <w:ind w:left="720"/>
              <w:rPr>
                <w:rFonts w:asciiTheme="minorHAnsi" w:hAnsiTheme="minorHAnsi" w:cstheme="minorHAnsi"/>
                <w:b/>
                <w:sz w:val="20"/>
                <w:szCs w:val="20"/>
              </w:rPr>
            </w:pPr>
            <w:r w:rsidRPr="00B078B9">
              <w:rPr>
                <w:rFonts w:asciiTheme="minorHAnsi" w:hAnsiTheme="minorHAnsi" w:cstheme="minorHAnsi"/>
                <w:b/>
                <w:sz w:val="20"/>
                <w:szCs w:val="20"/>
              </w:rPr>
              <w:t>26</w:t>
            </w:r>
            <w:r w:rsidR="00C06FBA" w:rsidRPr="00B078B9">
              <w:rPr>
                <w:rFonts w:asciiTheme="minorHAnsi" w:hAnsiTheme="minorHAnsi" w:cstheme="minorHAnsi"/>
                <w:b/>
                <w:sz w:val="20"/>
                <w:szCs w:val="20"/>
              </w:rPr>
              <w:t>.10.2022 : Réunion du GT Sentiers</w:t>
            </w:r>
          </w:p>
          <w:p w14:paraId="665BD495" w14:textId="6BF73710" w:rsidR="00C06FBA" w:rsidRDefault="00C06FBA" w:rsidP="009100AA">
            <w:pPr>
              <w:suppressAutoHyphens/>
              <w:autoSpaceDN w:val="0"/>
              <w:ind w:left="720"/>
              <w:rPr>
                <w:rFonts w:asciiTheme="minorHAnsi" w:hAnsiTheme="minorHAnsi" w:cstheme="minorHAnsi"/>
                <w:b/>
                <w:sz w:val="20"/>
                <w:szCs w:val="20"/>
              </w:rPr>
            </w:pPr>
          </w:p>
          <w:p w14:paraId="7AAA5729" w14:textId="73DEC3FE" w:rsidR="00C06FBA" w:rsidRDefault="00C06FBA" w:rsidP="009100AA">
            <w:pPr>
              <w:suppressAutoHyphens/>
              <w:autoSpaceDN w:val="0"/>
              <w:ind w:left="720"/>
              <w:rPr>
                <w:rFonts w:asciiTheme="minorHAnsi" w:hAnsiTheme="minorHAnsi" w:cstheme="minorHAnsi"/>
                <w:b/>
                <w:sz w:val="20"/>
                <w:szCs w:val="20"/>
              </w:rPr>
            </w:pPr>
          </w:p>
          <w:p w14:paraId="4411CA1B" w14:textId="207EE5CB" w:rsidR="00C06FBA" w:rsidRPr="00C06FBA" w:rsidRDefault="00C06FBA" w:rsidP="00C06FBA">
            <w:pPr>
              <w:suppressAutoHyphens/>
              <w:autoSpaceDN w:val="0"/>
              <w:rPr>
                <w:rFonts w:asciiTheme="minorHAnsi" w:hAnsiTheme="minorHAnsi" w:cstheme="minorHAnsi"/>
                <w:b/>
                <w:sz w:val="20"/>
                <w:szCs w:val="20"/>
                <w:u w:val="single"/>
              </w:rPr>
            </w:pPr>
            <w:r w:rsidRPr="00C06FBA">
              <w:rPr>
                <w:rFonts w:asciiTheme="minorHAnsi" w:hAnsiTheme="minorHAnsi" w:cstheme="minorHAnsi"/>
                <w:b/>
                <w:sz w:val="20"/>
                <w:szCs w:val="20"/>
                <w:u w:val="single"/>
              </w:rPr>
              <w:t>Divers :</w:t>
            </w:r>
          </w:p>
          <w:p w14:paraId="63DA7EDB" w14:textId="2C75E396" w:rsidR="00B078B9" w:rsidRDefault="008356CE" w:rsidP="009100AA">
            <w:pPr>
              <w:suppressAutoHyphens/>
              <w:autoSpaceDN w:val="0"/>
              <w:ind w:left="720"/>
              <w:rPr>
                <w:rFonts w:asciiTheme="minorHAnsi" w:hAnsiTheme="minorHAnsi" w:cstheme="minorHAnsi"/>
                <w:b/>
                <w:kern w:val="3"/>
                <w:sz w:val="20"/>
                <w:szCs w:val="20"/>
                <w:lang w:val="fr-BE"/>
              </w:rPr>
            </w:pPr>
            <w:r w:rsidRPr="00B74350">
              <w:rPr>
                <w:rFonts w:asciiTheme="minorHAnsi" w:hAnsiTheme="minorHAnsi" w:cstheme="minorHAnsi"/>
                <w:b/>
                <w:sz w:val="20"/>
                <w:szCs w:val="20"/>
              </w:rPr>
              <w:t>2</w:t>
            </w:r>
            <w:r w:rsidR="0014680C">
              <w:rPr>
                <w:rFonts w:asciiTheme="minorHAnsi" w:hAnsiTheme="minorHAnsi" w:cstheme="minorHAnsi"/>
                <w:b/>
                <w:sz w:val="20"/>
                <w:szCs w:val="20"/>
              </w:rPr>
              <w:t>2</w:t>
            </w:r>
            <w:r w:rsidRPr="00B74350">
              <w:rPr>
                <w:rFonts w:asciiTheme="minorHAnsi" w:hAnsiTheme="minorHAnsi" w:cstheme="minorHAnsi"/>
                <w:b/>
                <w:sz w:val="20"/>
                <w:szCs w:val="20"/>
              </w:rPr>
              <w:t>.09.202</w:t>
            </w:r>
            <w:r w:rsidR="0014680C">
              <w:rPr>
                <w:rFonts w:asciiTheme="minorHAnsi" w:hAnsiTheme="minorHAnsi" w:cstheme="minorHAnsi"/>
                <w:b/>
                <w:sz w:val="20"/>
                <w:szCs w:val="20"/>
              </w:rPr>
              <w:t>2</w:t>
            </w:r>
            <w:r w:rsidRPr="00B74350">
              <w:rPr>
                <w:rFonts w:asciiTheme="minorHAnsi" w:hAnsiTheme="minorHAnsi" w:cstheme="minorHAnsi"/>
                <w:b/>
                <w:sz w:val="20"/>
                <w:szCs w:val="20"/>
              </w:rPr>
              <w:t xml:space="preserve"> </w:t>
            </w:r>
            <w:r w:rsidR="00B74350" w:rsidRPr="00B74350">
              <w:rPr>
                <w:rFonts w:asciiTheme="minorHAnsi" w:hAnsiTheme="minorHAnsi" w:cstheme="minorHAnsi"/>
                <w:b/>
                <w:sz w:val="20"/>
                <w:szCs w:val="20"/>
              </w:rPr>
              <w:t>-</w:t>
            </w:r>
            <w:r w:rsidRPr="00B74350">
              <w:rPr>
                <w:rFonts w:asciiTheme="minorHAnsi" w:hAnsiTheme="minorHAnsi" w:cstheme="minorHAnsi"/>
                <w:b/>
                <w:sz w:val="20"/>
                <w:szCs w:val="20"/>
              </w:rPr>
              <w:t xml:space="preserve"> </w:t>
            </w:r>
            <w:r w:rsidR="0014680C" w:rsidRPr="0014680C">
              <w:rPr>
                <w:rFonts w:asciiTheme="minorHAnsi" w:hAnsiTheme="minorHAnsi" w:cstheme="minorHAnsi"/>
                <w:sz w:val="20"/>
                <w:szCs w:val="20"/>
              </w:rPr>
              <w:t>Matinée d’échange</w:t>
            </w:r>
            <w:r w:rsidR="00347531">
              <w:rPr>
                <w:rFonts w:asciiTheme="minorHAnsi" w:hAnsiTheme="minorHAnsi" w:cstheme="minorHAnsi"/>
                <w:sz w:val="20"/>
                <w:szCs w:val="20"/>
              </w:rPr>
              <w:t>s</w:t>
            </w:r>
            <w:r w:rsidR="0014680C" w:rsidRPr="0014680C">
              <w:rPr>
                <w:rFonts w:asciiTheme="minorHAnsi" w:hAnsiTheme="minorHAnsi" w:cstheme="minorHAnsi"/>
                <w:sz w:val="20"/>
                <w:szCs w:val="20"/>
              </w:rPr>
              <w:t xml:space="preserve"> sur les fermes à cour</w:t>
            </w:r>
            <w:r w:rsidR="00347531">
              <w:rPr>
                <w:rFonts w:asciiTheme="minorHAnsi" w:hAnsiTheme="minorHAnsi" w:cstheme="minorHAnsi"/>
                <w:sz w:val="20"/>
                <w:szCs w:val="20"/>
              </w:rPr>
              <w:t>,</w:t>
            </w:r>
            <w:r w:rsidR="0014680C">
              <w:rPr>
                <w:rFonts w:asciiTheme="minorHAnsi" w:hAnsiTheme="minorHAnsi" w:cstheme="minorHAnsi"/>
                <w:sz w:val="20"/>
                <w:szCs w:val="20"/>
              </w:rPr>
              <w:t xml:space="preserve"> </w:t>
            </w:r>
            <w:r w:rsidR="0014680C" w:rsidRPr="0014680C">
              <w:rPr>
                <w:rFonts w:asciiTheme="minorHAnsi" w:hAnsiTheme="minorHAnsi" w:cstheme="minorHAnsi"/>
                <w:sz w:val="20"/>
                <w:szCs w:val="20"/>
              </w:rPr>
              <w:t>organisée à Fosses-la-Ville par la FRW (ATEPA)</w:t>
            </w:r>
          </w:p>
          <w:p w14:paraId="0DD48CCF" w14:textId="77777777" w:rsidR="00B078B9" w:rsidRDefault="00B078B9" w:rsidP="009100AA">
            <w:pPr>
              <w:suppressAutoHyphens/>
              <w:autoSpaceDN w:val="0"/>
              <w:ind w:left="720"/>
              <w:rPr>
                <w:rFonts w:asciiTheme="minorHAnsi" w:hAnsiTheme="minorHAnsi" w:cstheme="minorHAnsi"/>
                <w:b/>
                <w:kern w:val="3"/>
                <w:sz w:val="20"/>
                <w:szCs w:val="20"/>
                <w:lang w:val="fr-BE"/>
              </w:rPr>
            </w:pPr>
          </w:p>
          <w:p w14:paraId="0821D07E" w14:textId="3EF9BD00" w:rsidR="00B078B9" w:rsidRPr="009100AA" w:rsidRDefault="00B078B9" w:rsidP="009100AA">
            <w:pPr>
              <w:suppressAutoHyphens/>
              <w:autoSpaceDN w:val="0"/>
              <w:ind w:left="720"/>
              <w:rPr>
                <w:rFonts w:asciiTheme="minorHAnsi" w:hAnsiTheme="minorHAnsi" w:cstheme="minorHAnsi"/>
                <w:b/>
                <w:kern w:val="3"/>
                <w:sz w:val="20"/>
                <w:szCs w:val="20"/>
                <w:lang w:val="fr-BE"/>
              </w:rPr>
            </w:pPr>
          </w:p>
        </w:tc>
        <w:tc>
          <w:tcPr>
            <w:tcW w:w="4820" w:type="dxa"/>
            <w:tcBorders>
              <w:top w:val="single" w:sz="4" w:space="0" w:color="auto"/>
              <w:left w:val="single" w:sz="4" w:space="0" w:color="auto"/>
              <w:bottom w:val="single" w:sz="4" w:space="0" w:color="auto"/>
              <w:right w:val="single" w:sz="4" w:space="0" w:color="auto"/>
            </w:tcBorders>
          </w:tcPr>
          <w:p w14:paraId="14482F22" w14:textId="77777777" w:rsidR="00EB75D8" w:rsidRPr="00785AE6" w:rsidRDefault="00EB75D8" w:rsidP="00785AE6">
            <w:pPr>
              <w:jc w:val="both"/>
              <w:rPr>
                <w:rFonts w:asciiTheme="minorHAnsi" w:hAnsiTheme="minorHAnsi" w:cstheme="minorHAnsi"/>
                <w:b/>
                <w:sz w:val="20"/>
                <w:szCs w:val="20"/>
              </w:rPr>
            </w:pPr>
            <w:r w:rsidRPr="00785AE6">
              <w:rPr>
                <w:rFonts w:asciiTheme="minorHAnsi" w:hAnsiTheme="minorHAnsi" w:cstheme="minorHAnsi"/>
                <w:b/>
                <w:sz w:val="20"/>
                <w:szCs w:val="20"/>
                <w:u w:val="single"/>
              </w:rPr>
              <w:t>Nombre de présents</w:t>
            </w:r>
            <w:r w:rsidRPr="00785AE6">
              <w:rPr>
                <w:rFonts w:asciiTheme="minorHAnsi" w:hAnsiTheme="minorHAnsi" w:cstheme="minorHAnsi"/>
                <w:b/>
                <w:sz w:val="20"/>
                <w:szCs w:val="20"/>
              </w:rPr>
              <w:t> :</w:t>
            </w:r>
          </w:p>
          <w:p w14:paraId="45774C10" w14:textId="77777777" w:rsidR="00F402F0" w:rsidRDefault="00F402F0" w:rsidP="00F402F0">
            <w:pPr>
              <w:spacing w:after="160"/>
              <w:ind w:left="720"/>
              <w:contextualSpacing/>
              <w:rPr>
                <w:rFonts w:asciiTheme="minorHAnsi" w:hAnsiTheme="minorHAnsi" w:cstheme="minorHAnsi"/>
                <w:b/>
                <w:sz w:val="20"/>
                <w:szCs w:val="20"/>
              </w:rPr>
            </w:pPr>
          </w:p>
          <w:p w14:paraId="3044ECDE" w14:textId="2359C214" w:rsidR="00EB75D8" w:rsidRPr="00785AE6" w:rsidRDefault="000F7122" w:rsidP="00785AE6">
            <w:pPr>
              <w:numPr>
                <w:ilvl w:val="0"/>
                <w:numId w:val="1"/>
              </w:numPr>
              <w:spacing w:after="160"/>
              <w:contextualSpacing/>
              <w:rPr>
                <w:rFonts w:asciiTheme="minorHAnsi" w:hAnsiTheme="minorHAnsi" w:cstheme="minorHAnsi"/>
                <w:b/>
                <w:sz w:val="20"/>
                <w:szCs w:val="20"/>
              </w:rPr>
            </w:pPr>
            <w:r w:rsidRPr="00785AE6">
              <w:rPr>
                <w:rFonts w:asciiTheme="minorHAnsi" w:hAnsiTheme="minorHAnsi" w:cstheme="minorHAnsi"/>
                <w:b/>
                <w:sz w:val="20"/>
                <w:szCs w:val="20"/>
              </w:rPr>
              <w:t>1</w:t>
            </w:r>
            <w:r w:rsidR="00513EC5">
              <w:rPr>
                <w:rFonts w:asciiTheme="minorHAnsi" w:hAnsiTheme="minorHAnsi" w:cstheme="minorHAnsi"/>
                <w:b/>
                <w:sz w:val="20"/>
                <w:szCs w:val="20"/>
              </w:rPr>
              <w:t>7</w:t>
            </w:r>
            <w:r w:rsidR="0045321B" w:rsidRPr="00785AE6">
              <w:rPr>
                <w:rFonts w:asciiTheme="minorHAnsi" w:hAnsiTheme="minorHAnsi" w:cstheme="minorHAnsi"/>
                <w:b/>
                <w:sz w:val="20"/>
                <w:szCs w:val="20"/>
              </w:rPr>
              <w:t xml:space="preserve"> </w:t>
            </w:r>
            <w:r w:rsidR="00EB75D8" w:rsidRPr="00785AE6">
              <w:rPr>
                <w:rFonts w:asciiTheme="minorHAnsi" w:hAnsiTheme="minorHAnsi" w:cstheme="minorHAnsi"/>
                <w:b/>
                <w:sz w:val="20"/>
                <w:szCs w:val="20"/>
              </w:rPr>
              <w:t>membres de la CLDR</w:t>
            </w:r>
            <w:r w:rsidR="0045321B" w:rsidRPr="00785AE6">
              <w:rPr>
                <w:rFonts w:asciiTheme="minorHAnsi" w:hAnsiTheme="minorHAnsi" w:cstheme="minorHAnsi"/>
                <w:b/>
                <w:sz w:val="20"/>
                <w:szCs w:val="20"/>
              </w:rPr>
              <w:t xml:space="preserve"> +</w:t>
            </w:r>
            <w:r w:rsidR="00EB75D8" w:rsidRPr="00785AE6">
              <w:rPr>
                <w:rFonts w:asciiTheme="minorHAnsi" w:hAnsiTheme="minorHAnsi" w:cstheme="minorHAnsi"/>
                <w:b/>
                <w:sz w:val="20"/>
                <w:szCs w:val="20"/>
              </w:rPr>
              <w:t xml:space="preserve"> 2</w:t>
            </w:r>
            <w:r w:rsidR="0045321B" w:rsidRPr="00785AE6">
              <w:rPr>
                <w:rFonts w:asciiTheme="minorHAnsi" w:hAnsiTheme="minorHAnsi" w:cstheme="minorHAnsi"/>
                <w:b/>
                <w:sz w:val="20"/>
                <w:szCs w:val="20"/>
              </w:rPr>
              <w:t xml:space="preserve"> AD FRW</w:t>
            </w:r>
          </w:p>
          <w:p w14:paraId="5F3FD876" w14:textId="77777777" w:rsidR="001320EB" w:rsidRPr="00785AE6" w:rsidRDefault="001320EB" w:rsidP="00785AE6">
            <w:pPr>
              <w:spacing w:after="160"/>
              <w:ind w:left="720"/>
              <w:contextualSpacing/>
              <w:rPr>
                <w:rFonts w:asciiTheme="minorHAnsi" w:hAnsiTheme="minorHAnsi" w:cstheme="minorHAnsi"/>
                <w:b/>
                <w:sz w:val="20"/>
                <w:szCs w:val="20"/>
              </w:rPr>
            </w:pPr>
          </w:p>
          <w:p w14:paraId="2F602293" w14:textId="711BCF5A" w:rsidR="00EB75D8" w:rsidRDefault="00EB75D8" w:rsidP="00785AE6">
            <w:pPr>
              <w:suppressAutoHyphens/>
              <w:autoSpaceDN w:val="0"/>
              <w:ind w:left="720"/>
              <w:rPr>
                <w:rFonts w:asciiTheme="minorHAnsi" w:hAnsiTheme="minorHAnsi" w:cstheme="minorHAnsi"/>
                <w:b/>
                <w:kern w:val="3"/>
                <w:sz w:val="20"/>
                <w:szCs w:val="20"/>
              </w:rPr>
            </w:pPr>
          </w:p>
          <w:p w14:paraId="52EEA302" w14:textId="77777777" w:rsidR="009100AA" w:rsidRPr="00785AE6" w:rsidRDefault="009100AA" w:rsidP="00785AE6">
            <w:pPr>
              <w:suppressAutoHyphens/>
              <w:autoSpaceDN w:val="0"/>
              <w:ind w:left="720"/>
              <w:rPr>
                <w:rFonts w:asciiTheme="minorHAnsi" w:hAnsiTheme="minorHAnsi" w:cstheme="minorHAnsi"/>
                <w:b/>
                <w:kern w:val="3"/>
                <w:sz w:val="20"/>
                <w:szCs w:val="20"/>
              </w:rPr>
            </w:pPr>
          </w:p>
          <w:p w14:paraId="278742CA" w14:textId="77777777" w:rsidR="00EB75D8" w:rsidRPr="00785AE6" w:rsidRDefault="00EB75D8" w:rsidP="00785AE6">
            <w:pPr>
              <w:suppressAutoHyphens/>
              <w:autoSpaceDN w:val="0"/>
              <w:ind w:left="720"/>
              <w:rPr>
                <w:rFonts w:asciiTheme="minorHAnsi" w:hAnsiTheme="minorHAnsi" w:cstheme="minorHAnsi"/>
                <w:b/>
                <w:kern w:val="3"/>
                <w:sz w:val="20"/>
                <w:szCs w:val="20"/>
                <w:lang w:val="fr-BE"/>
              </w:rPr>
            </w:pPr>
          </w:p>
          <w:p w14:paraId="0B19F842" w14:textId="5594513E" w:rsidR="00EB75D8" w:rsidRPr="00785AE6" w:rsidRDefault="009100AA" w:rsidP="00785AE6">
            <w:pPr>
              <w:numPr>
                <w:ilvl w:val="0"/>
                <w:numId w:val="1"/>
              </w:numPr>
              <w:spacing w:after="160"/>
              <w:contextualSpacing/>
              <w:rPr>
                <w:rFonts w:asciiTheme="minorHAnsi" w:hAnsiTheme="minorHAnsi" w:cstheme="minorHAnsi"/>
                <w:b/>
                <w:sz w:val="20"/>
                <w:szCs w:val="20"/>
              </w:rPr>
            </w:pPr>
            <w:r>
              <w:rPr>
                <w:rFonts w:asciiTheme="minorHAnsi" w:hAnsiTheme="minorHAnsi" w:cstheme="minorHAnsi"/>
                <w:b/>
                <w:sz w:val="20"/>
                <w:szCs w:val="20"/>
              </w:rPr>
              <w:t>15</w:t>
            </w:r>
            <w:r w:rsidR="000F7122" w:rsidRPr="00785AE6">
              <w:rPr>
                <w:rFonts w:asciiTheme="minorHAnsi" w:hAnsiTheme="minorHAnsi" w:cstheme="minorHAnsi"/>
                <w:b/>
                <w:sz w:val="20"/>
                <w:szCs w:val="20"/>
              </w:rPr>
              <w:t xml:space="preserve"> membres de la CLDR + </w:t>
            </w:r>
            <w:r>
              <w:rPr>
                <w:rFonts w:asciiTheme="minorHAnsi" w:hAnsiTheme="minorHAnsi" w:cstheme="minorHAnsi"/>
                <w:b/>
                <w:sz w:val="20"/>
                <w:szCs w:val="20"/>
              </w:rPr>
              <w:t>1</w:t>
            </w:r>
            <w:r w:rsidR="000F7122" w:rsidRPr="00785AE6">
              <w:rPr>
                <w:rFonts w:asciiTheme="minorHAnsi" w:hAnsiTheme="minorHAnsi" w:cstheme="minorHAnsi"/>
                <w:b/>
                <w:sz w:val="20"/>
                <w:szCs w:val="20"/>
              </w:rPr>
              <w:t xml:space="preserve"> AD FRW</w:t>
            </w:r>
            <w:r w:rsidR="0045321B" w:rsidRPr="00785AE6">
              <w:rPr>
                <w:rFonts w:asciiTheme="minorHAnsi" w:hAnsiTheme="minorHAnsi" w:cstheme="minorHAnsi"/>
                <w:b/>
                <w:sz w:val="20"/>
                <w:szCs w:val="20"/>
              </w:rPr>
              <w:t xml:space="preserve"> </w:t>
            </w:r>
          </w:p>
          <w:p w14:paraId="7E55AA47" w14:textId="77777777" w:rsidR="00785AE6" w:rsidRPr="00785AE6" w:rsidRDefault="00785AE6" w:rsidP="00785AE6">
            <w:pPr>
              <w:spacing w:after="160"/>
              <w:contextualSpacing/>
              <w:rPr>
                <w:rFonts w:asciiTheme="minorHAnsi" w:hAnsiTheme="minorHAnsi" w:cstheme="minorHAnsi"/>
                <w:b/>
                <w:sz w:val="20"/>
                <w:szCs w:val="20"/>
              </w:rPr>
            </w:pPr>
          </w:p>
          <w:p w14:paraId="37726FBD" w14:textId="0CADD0A4" w:rsidR="00785AE6" w:rsidRDefault="00785AE6" w:rsidP="00785AE6">
            <w:pPr>
              <w:spacing w:after="160"/>
              <w:contextualSpacing/>
              <w:rPr>
                <w:rFonts w:asciiTheme="minorHAnsi" w:hAnsiTheme="minorHAnsi" w:cstheme="minorHAnsi"/>
                <w:b/>
                <w:sz w:val="20"/>
                <w:szCs w:val="20"/>
              </w:rPr>
            </w:pPr>
          </w:p>
          <w:p w14:paraId="0329DA5B" w14:textId="77AA8010" w:rsidR="00F402F0" w:rsidRDefault="00F402F0" w:rsidP="00785AE6">
            <w:pPr>
              <w:spacing w:after="160"/>
              <w:contextualSpacing/>
              <w:rPr>
                <w:rFonts w:asciiTheme="minorHAnsi" w:hAnsiTheme="minorHAnsi" w:cstheme="minorHAnsi"/>
                <w:b/>
                <w:sz w:val="20"/>
                <w:szCs w:val="20"/>
              </w:rPr>
            </w:pPr>
          </w:p>
          <w:p w14:paraId="62FFF00E" w14:textId="77777777" w:rsidR="00F402F0" w:rsidRDefault="00F402F0" w:rsidP="00785AE6">
            <w:pPr>
              <w:spacing w:after="160"/>
              <w:contextualSpacing/>
              <w:rPr>
                <w:rFonts w:asciiTheme="minorHAnsi" w:hAnsiTheme="minorHAnsi" w:cstheme="minorHAnsi"/>
                <w:b/>
                <w:sz w:val="20"/>
                <w:szCs w:val="20"/>
              </w:rPr>
            </w:pPr>
          </w:p>
          <w:p w14:paraId="4E673123" w14:textId="77777777" w:rsidR="009100AA" w:rsidRPr="00785AE6" w:rsidRDefault="009100AA" w:rsidP="00785AE6">
            <w:pPr>
              <w:spacing w:after="160"/>
              <w:contextualSpacing/>
              <w:rPr>
                <w:rFonts w:asciiTheme="minorHAnsi" w:hAnsiTheme="minorHAnsi" w:cstheme="minorHAnsi"/>
                <w:b/>
                <w:sz w:val="20"/>
                <w:szCs w:val="20"/>
              </w:rPr>
            </w:pPr>
          </w:p>
          <w:p w14:paraId="6B4C95D4" w14:textId="77777777" w:rsidR="00785AE6" w:rsidRPr="00785AE6" w:rsidRDefault="00785AE6" w:rsidP="00785AE6">
            <w:pPr>
              <w:spacing w:after="160"/>
              <w:contextualSpacing/>
              <w:rPr>
                <w:rFonts w:asciiTheme="minorHAnsi" w:hAnsiTheme="minorHAnsi" w:cstheme="minorHAnsi"/>
                <w:b/>
                <w:sz w:val="20"/>
                <w:szCs w:val="20"/>
              </w:rPr>
            </w:pPr>
          </w:p>
          <w:p w14:paraId="741CDB0D" w14:textId="5E88EDFB" w:rsidR="00785AE6" w:rsidRPr="00785AE6" w:rsidRDefault="00785AE6" w:rsidP="00785AE6">
            <w:pPr>
              <w:numPr>
                <w:ilvl w:val="0"/>
                <w:numId w:val="1"/>
              </w:numPr>
              <w:spacing w:after="160"/>
              <w:contextualSpacing/>
              <w:rPr>
                <w:rFonts w:asciiTheme="minorHAnsi" w:hAnsiTheme="minorHAnsi" w:cstheme="minorHAnsi"/>
                <w:b/>
                <w:sz w:val="20"/>
                <w:szCs w:val="20"/>
              </w:rPr>
            </w:pPr>
            <w:r w:rsidRPr="00A85FFC">
              <w:rPr>
                <w:rFonts w:asciiTheme="minorHAnsi" w:hAnsiTheme="minorHAnsi" w:cstheme="minorHAnsi"/>
                <w:b/>
                <w:sz w:val="20"/>
                <w:szCs w:val="20"/>
              </w:rPr>
              <w:t>1</w:t>
            </w:r>
            <w:r w:rsidR="00A85FFC" w:rsidRPr="00A85FFC">
              <w:rPr>
                <w:rFonts w:asciiTheme="minorHAnsi" w:hAnsiTheme="minorHAnsi" w:cstheme="minorHAnsi"/>
                <w:b/>
                <w:sz w:val="20"/>
                <w:szCs w:val="20"/>
              </w:rPr>
              <w:t>5</w:t>
            </w:r>
            <w:r>
              <w:rPr>
                <w:rFonts w:asciiTheme="minorHAnsi" w:hAnsiTheme="minorHAnsi" w:cstheme="minorHAnsi"/>
                <w:b/>
                <w:sz w:val="20"/>
                <w:szCs w:val="20"/>
              </w:rPr>
              <w:t xml:space="preserve"> membres de la CLDR + 2 AD FRW</w:t>
            </w:r>
            <w:r w:rsidR="0060261A">
              <w:rPr>
                <w:rFonts w:asciiTheme="minorHAnsi" w:hAnsiTheme="minorHAnsi" w:cstheme="minorHAnsi"/>
                <w:b/>
                <w:sz w:val="20"/>
                <w:szCs w:val="20"/>
              </w:rPr>
              <w:t xml:space="preserve"> </w:t>
            </w:r>
            <w:r w:rsidR="0060261A" w:rsidRPr="00AA016E">
              <w:rPr>
                <w:rFonts w:asciiTheme="minorHAnsi" w:hAnsiTheme="minorHAnsi" w:cstheme="minorHAnsi"/>
                <w:b/>
                <w:sz w:val="20"/>
                <w:szCs w:val="20"/>
              </w:rPr>
              <w:t xml:space="preserve">+ </w:t>
            </w:r>
            <w:r w:rsidR="00293C74" w:rsidRPr="00AA016E">
              <w:rPr>
                <w:rFonts w:asciiTheme="minorHAnsi" w:hAnsiTheme="minorHAnsi" w:cstheme="minorHAnsi"/>
                <w:b/>
                <w:sz w:val="20"/>
                <w:szCs w:val="20"/>
              </w:rPr>
              <w:t xml:space="preserve">9 </w:t>
            </w:r>
            <w:r w:rsidR="0060261A" w:rsidRPr="00AA016E">
              <w:rPr>
                <w:rFonts w:asciiTheme="minorHAnsi" w:hAnsiTheme="minorHAnsi" w:cstheme="minorHAnsi"/>
                <w:b/>
                <w:sz w:val="20"/>
                <w:szCs w:val="20"/>
              </w:rPr>
              <w:t>membres de la CRU</w:t>
            </w:r>
          </w:p>
          <w:p w14:paraId="120C7770" w14:textId="77777777" w:rsidR="00EB75D8" w:rsidRPr="00785AE6" w:rsidRDefault="00EB75D8" w:rsidP="00785AE6">
            <w:pPr>
              <w:suppressAutoHyphens/>
              <w:autoSpaceDN w:val="0"/>
              <w:spacing w:after="160"/>
              <w:ind w:left="720"/>
              <w:contextualSpacing/>
              <w:rPr>
                <w:rFonts w:asciiTheme="minorHAnsi" w:hAnsiTheme="minorHAnsi" w:cstheme="minorHAnsi"/>
                <w:kern w:val="3"/>
                <w:sz w:val="20"/>
                <w:szCs w:val="20"/>
                <w:lang w:val="fr-BE"/>
              </w:rPr>
            </w:pPr>
          </w:p>
          <w:p w14:paraId="034EC4F4" w14:textId="77777777" w:rsidR="00AC505C" w:rsidRPr="00785AE6" w:rsidRDefault="00AC505C" w:rsidP="00785AE6">
            <w:pPr>
              <w:suppressAutoHyphens/>
              <w:autoSpaceDN w:val="0"/>
              <w:spacing w:after="160"/>
              <w:ind w:left="720"/>
              <w:contextualSpacing/>
              <w:rPr>
                <w:rFonts w:asciiTheme="minorHAnsi" w:hAnsiTheme="minorHAnsi" w:cstheme="minorHAnsi"/>
                <w:kern w:val="3"/>
                <w:sz w:val="20"/>
                <w:szCs w:val="20"/>
                <w:lang w:val="fr-BE"/>
              </w:rPr>
            </w:pPr>
          </w:p>
          <w:p w14:paraId="7FE68021" w14:textId="77777777" w:rsidR="00785AE6" w:rsidRPr="00785AE6" w:rsidRDefault="00785AE6" w:rsidP="00785AE6">
            <w:pPr>
              <w:suppressAutoHyphens/>
              <w:autoSpaceDN w:val="0"/>
              <w:spacing w:after="160"/>
              <w:ind w:left="720"/>
              <w:contextualSpacing/>
              <w:rPr>
                <w:rFonts w:asciiTheme="minorHAnsi" w:hAnsiTheme="minorHAnsi" w:cstheme="minorHAnsi"/>
                <w:kern w:val="3"/>
                <w:sz w:val="20"/>
                <w:szCs w:val="20"/>
                <w:lang w:val="fr-BE"/>
              </w:rPr>
            </w:pPr>
          </w:p>
          <w:p w14:paraId="48CE7ABC" w14:textId="067E5EBB" w:rsidR="00785AE6" w:rsidRDefault="00785AE6" w:rsidP="00135D8A">
            <w:pPr>
              <w:suppressAutoHyphens/>
              <w:autoSpaceDN w:val="0"/>
              <w:ind w:left="720"/>
              <w:contextualSpacing/>
              <w:rPr>
                <w:rFonts w:asciiTheme="minorHAnsi" w:hAnsiTheme="minorHAnsi" w:cstheme="minorHAnsi"/>
                <w:kern w:val="3"/>
                <w:sz w:val="20"/>
                <w:szCs w:val="20"/>
                <w:lang w:val="fr-BE"/>
              </w:rPr>
            </w:pPr>
          </w:p>
          <w:p w14:paraId="3904E81A" w14:textId="0FA93ECD" w:rsidR="00135D8A" w:rsidRDefault="00135D8A" w:rsidP="00135D8A">
            <w:pPr>
              <w:suppressAutoHyphens/>
              <w:autoSpaceDN w:val="0"/>
              <w:ind w:left="720"/>
              <w:contextualSpacing/>
              <w:rPr>
                <w:rFonts w:asciiTheme="minorHAnsi" w:hAnsiTheme="minorHAnsi" w:cstheme="minorHAnsi"/>
                <w:kern w:val="3"/>
                <w:sz w:val="20"/>
                <w:szCs w:val="20"/>
                <w:lang w:val="fr-BE"/>
              </w:rPr>
            </w:pPr>
          </w:p>
          <w:p w14:paraId="6ADAFFA8" w14:textId="6E8ED148" w:rsidR="00F402F0" w:rsidRDefault="00F402F0" w:rsidP="00135D8A">
            <w:pPr>
              <w:suppressAutoHyphens/>
              <w:autoSpaceDN w:val="0"/>
              <w:ind w:left="720"/>
              <w:contextualSpacing/>
              <w:rPr>
                <w:rFonts w:asciiTheme="minorHAnsi" w:hAnsiTheme="minorHAnsi" w:cstheme="minorHAnsi"/>
                <w:kern w:val="3"/>
                <w:sz w:val="20"/>
                <w:szCs w:val="20"/>
                <w:lang w:val="fr-BE"/>
              </w:rPr>
            </w:pPr>
          </w:p>
          <w:p w14:paraId="77FF9DBB" w14:textId="77777777" w:rsidR="00F402F0" w:rsidRDefault="00F402F0" w:rsidP="00135D8A">
            <w:pPr>
              <w:suppressAutoHyphens/>
              <w:autoSpaceDN w:val="0"/>
              <w:ind w:left="720"/>
              <w:contextualSpacing/>
              <w:rPr>
                <w:rFonts w:asciiTheme="minorHAnsi" w:hAnsiTheme="minorHAnsi" w:cstheme="minorHAnsi"/>
                <w:kern w:val="3"/>
                <w:sz w:val="20"/>
                <w:szCs w:val="20"/>
                <w:lang w:val="fr-BE"/>
              </w:rPr>
            </w:pPr>
          </w:p>
          <w:p w14:paraId="4EC80BAF" w14:textId="058B0150" w:rsidR="00C06FBA" w:rsidRDefault="00C06FBA" w:rsidP="00C06FBA">
            <w:pPr>
              <w:pStyle w:val="Paragraphedeliste"/>
              <w:rPr>
                <w:rFonts w:asciiTheme="minorHAnsi" w:hAnsiTheme="minorHAnsi" w:cstheme="minorHAnsi"/>
                <w:b/>
                <w:sz w:val="20"/>
                <w:szCs w:val="20"/>
              </w:rPr>
            </w:pPr>
          </w:p>
          <w:p w14:paraId="7D91C1DC" w14:textId="24530266" w:rsidR="00135D8A" w:rsidRDefault="00135D8A" w:rsidP="00135D8A">
            <w:pPr>
              <w:numPr>
                <w:ilvl w:val="0"/>
                <w:numId w:val="1"/>
              </w:numPr>
              <w:spacing w:after="160"/>
              <w:contextualSpacing/>
              <w:rPr>
                <w:rFonts w:asciiTheme="minorHAnsi" w:hAnsiTheme="minorHAnsi" w:cstheme="minorHAnsi"/>
                <w:b/>
                <w:sz w:val="20"/>
                <w:szCs w:val="20"/>
              </w:rPr>
            </w:pPr>
            <w:r w:rsidRPr="00B078B9">
              <w:rPr>
                <w:rFonts w:asciiTheme="minorHAnsi" w:hAnsiTheme="minorHAnsi" w:cstheme="minorHAnsi"/>
                <w:b/>
                <w:sz w:val="20"/>
                <w:szCs w:val="20"/>
              </w:rPr>
              <w:t>6 membres de la CLDR + 2 citoyens + 2 AD FRW</w:t>
            </w:r>
          </w:p>
          <w:p w14:paraId="1F8FD973" w14:textId="77777777" w:rsidR="00F402F0" w:rsidRPr="00B078B9" w:rsidRDefault="00F402F0" w:rsidP="00F402F0">
            <w:pPr>
              <w:spacing w:after="160"/>
              <w:ind w:left="720"/>
              <w:contextualSpacing/>
              <w:rPr>
                <w:rFonts w:asciiTheme="minorHAnsi" w:hAnsiTheme="minorHAnsi" w:cstheme="minorHAnsi"/>
                <w:b/>
                <w:sz w:val="20"/>
                <w:szCs w:val="20"/>
              </w:rPr>
            </w:pPr>
          </w:p>
          <w:p w14:paraId="1DB3893A" w14:textId="77777777" w:rsidR="00135D8A" w:rsidRPr="00B078B9" w:rsidRDefault="00135D8A" w:rsidP="00135D8A">
            <w:pPr>
              <w:spacing w:after="160"/>
              <w:ind w:left="720"/>
              <w:contextualSpacing/>
              <w:rPr>
                <w:rFonts w:asciiTheme="minorHAnsi" w:hAnsiTheme="minorHAnsi" w:cstheme="minorHAnsi"/>
                <w:b/>
                <w:sz w:val="20"/>
                <w:szCs w:val="20"/>
              </w:rPr>
            </w:pPr>
          </w:p>
          <w:p w14:paraId="5BC7199E" w14:textId="76153986" w:rsidR="00135D8A" w:rsidRPr="00B078B9" w:rsidRDefault="00135D8A" w:rsidP="00B078B9">
            <w:pPr>
              <w:numPr>
                <w:ilvl w:val="0"/>
                <w:numId w:val="1"/>
              </w:numPr>
              <w:ind w:left="714" w:hanging="357"/>
              <w:contextualSpacing/>
              <w:rPr>
                <w:rFonts w:asciiTheme="minorHAnsi" w:hAnsiTheme="minorHAnsi" w:cstheme="minorHAnsi"/>
                <w:b/>
                <w:sz w:val="20"/>
                <w:szCs w:val="20"/>
              </w:rPr>
            </w:pPr>
            <w:r w:rsidRPr="00B078B9">
              <w:rPr>
                <w:rFonts w:asciiTheme="minorHAnsi" w:hAnsiTheme="minorHAnsi" w:cstheme="minorHAnsi"/>
                <w:b/>
                <w:sz w:val="20"/>
                <w:szCs w:val="20"/>
              </w:rPr>
              <w:t>4 membres de la CLDR + 1 agent du SI + 1 Echevin</w:t>
            </w:r>
          </w:p>
          <w:p w14:paraId="069ACF50" w14:textId="108AB156" w:rsidR="00C06FBA" w:rsidRDefault="00C06FBA" w:rsidP="00C06FBA">
            <w:pPr>
              <w:pStyle w:val="Paragraphedeliste"/>
              <w:rPr>
                <w:rFonts w:asciiTheme="minorHAnsi" w:hAnsiTheme="minorHAnsi" w:cstheme="minorHAnsi"/>
                <w:b/>
                <w:sz w:val="20"/>
                <w:szCs w:val="20"/>
              </w:rPr>
            </w:pPr>
          </w:p>
          <w:p w14:paraId="33C1DF86" w14:textId="6C95D4CF" w:rsidR="00B078B9" w:rsidRDefault="00B078B9" w:rsidP="00C06FBA">
            <w:pPr>
              <w:pStyle w:val="Paragraphedeliste"/>
              <w:rPr>
                <w:rFonts w:asciiTheme="minorHAnsi" w:hAnsiTheme="minorHAnsi" w:cstheme="minorHAnsi"/>
                <w:b/>
                <w:sz w:val="20"/>
                <w:szCs w:val="20"/>
              </w:rPr>
            </w:pPr>
          </w:p>
          <w:p w14:paraId="4B1206B4" w14:textId="0D980AD3" w:rsidR="00F402F0" w:rsidRDefault="00F402F0" w:rsidP="00C06FBA">
            <w:pPr>
              <w:pStyle w:val="Paragraphedeliste"/>
              <w:rPr>
                <w:rFonts w:asciiTheme="minorHAnsi" w:hAnsiTheme="minorHAnsi" w:cstheme="minorHAnsi"/>
                <w:b/>
                <w:sz w:val="20"/>
                <w:szCs w:val="20"/>
              </w:rPr>
            </w:pPr>
          </w:p>
          <w:p w14:paraId="1CE3F58E" w14:textId="77777777" w:rsidR="00F402F0" w:rsidRDefault="00F402F0" w:rsidP="00C06FBA">
            <w:pPr>
              <w:pStyle w:val="Paragraphedeliste"/>
              <w:rPr>
                <w:rFonts w:asciiTheme="minorHAnsi" w:hAnsiTheme="minorHAnsi" w:cstheme="minorHAnsi"/>
                <w:b/>
                <w:sz w:val="20"/>
                <w:szCs w:val="20"/>
              </w:rPr>
            </w:pPr>
          </w:p>
          <w:p w14:paraId="0552AD43" w14:textId="09584A32" w:rsidR="00C06FBA" w:rsidRPr="00F402F0" w:rsidRDefault="00B74350" w:rsidP="00361837">
            <w:pPr>
              <w:pStyle w:val="Paragraphedeliste"/>
              <w:numPr>
                <w:ilvl w:val="0"/>
                <w:numId w:val="10"/>
              </w:numPr>
              <w:rPr>
                <w:rFonts w:asciiTheme="minorHAnsi" w:hAnsiTheme="minorHAnsi" w:cstheme="minorHAnsi"/>
                <w:b/>
                <w:sz w:val="20"/>
                <w:szCs w:val="20"/>
              </w:rPr>
            </w:pPr>
            <w:r w:rsidRPr="00F402F0">
              <w:rPr>
                <w:rFonts w:asciiTheme="minorHAnsi" w:hAnsiTheme="minorHAnsi" w:cstheme="minorHAnsi"/>
                <w:b/>
                <w:sz w:val="20"/>
                <w:szCs w:val="20"/>
              </w:rPr>
              <w:t>Invitation des membres de la CLDR</w:t>
            </w:r>
            <w:r w:rsidR="00C06FBA" w:rsidRPr="00F402F0">
              <w:rPr>
                <w:rFonts w:asciiTheme="minorHAnsi" w:hAnsiTheme="minorHAnsi" w:cstheme="minorHAnsi"/>
                <w:b/>
                <w:sz w:val="20"/>
                <w:szCs w:val="20"/>
              </w:rPr>
              <w:t xml:space="preserve"> (2 membres y ont participé)</w:t>
            </w:r>
          </w:p>
          <w:p w14:paraId="55B40B7A" w14:textId="7602782D" w:rsidR="00C06FBA" w:rsidRPr="0014680C" w:rsidRDefault="00C06FBA" w:rsidP="00C06FBA">
            <w:pPr>
              <w:pStyle w:val="Paragraphedeliste"/>
              <w:rPr>
                <w:rFonts w:asciiTheme="minorHAnsi" w:hAnsiTheme="minorHAnsi" w:cstheme="minorHAns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72920EF" w14:textId="77777777" w:rsidR="00EB75D8" w:rsidRPr="00C63239" w:rsidRDefault="00EB75D8" w:rsidP="00EB75D8">
            <w:pPr>
              <w:rPr>
                <w:rFonts w:ascii="Calibri" w:hAnsi="Calibri"/>
                <w:bCs/>
                <w:i/>
                <w:kern w:val="3"/>
                <w:sz w:val="20"/>
                <w:szCs w:val="20"/>
                <w:lang w:val="fr-BE"/>
              </w:rPr>
            </w:pPr>
          </w:p>
        </w:tc>
        <w:bookmarkStart w:id="1" w:name="_GoBack"/>
        <w:bookmarkEnd w:id="1"/>
      </w:tr>
      <w:tr w:rsidR="00EB75D8" w:rsidRPr="00C63239" w14:paraId="6ADE4223" w14:textId="77777777" w:rsidTr="00EC2FBC">
        <w:trPr>
          <w:cantSplit/>
          <w:trHeight w:val="279"/>
        </w:trPr>
        <w:tc>
          <w:tcPr>
            <w:tcW w:w="13887" w:type="dxa"/>
            <w:gridSpan w:val="5"/>
            <w:tcBorders>
              <w:top w:val="single" w:sz="4" w:space="0" w:color="auto"/>
              <w:left w:val="single" w:sz="4" w:space="0" w:color="auto"/>
              <w:bottom w:val="single" w:sz="4" w:space="0" w:color="auto"/>
              <w:right w:val="single" w:sz="4" w:space="0" w:color="auto"/>
            </w:tcBorders>
            <w:hideMark/>
          </w:tcPr>
          <w:p w14:paraId="0416699C" w14:textId="0D485305" w:rsidR="00EB75D8" w:rsidRPr="00C63239" w:rsidRDefault="00C06FBA" w:rsidP="00EB75D8">
            <w:pPr>
              <w:jc w:val="both"/>
              <w:rPr>
                <w:rFonts w:ascii="Calibri" w:hAnsi="Calibri"/>
                <w:b/>
                <w:sz w:val="20"/>
                <w:szCs w:val="20"/>
              </w:rPr>
            </w:pPr>
            <w:r>
              <w:rPr>
                <w:rFonts w:ascii="Calibri" w:hAnsi="Calibri"/>
                <w:b/>
                <w:sz w:val="20"/>
                <w:szCs w:val="20"/>
              </w:rPr>
              <w:lastRenderedPageBreak/>
              <w:t>R</w:t>
            </w:r>
            <w:r w:rsidR="00EB75D8" w:rsidRPr="00C63239">
              <w:rPr>
                <w:rFonts w:ascii="Calibri" w:hAnsi="Calibri"/>
                <w:b/>
                <w:sz w:val="20"/>
                <w:szCs w:val="20"/>
              </w:rPr>
              <w:t xml:space="preserve">éflexions sur l’opération de développement rural : </w:t>
            </w:r>
          </w:p>
        </w:tc>
      </w:tr>
      <w:tr w:rsidR="00EB75D8" w:rsidRPr="00C63239" w14:paraId="4CEEE0AF" w14:textId="77777777" w:rsidTr="00EC2FBC">
        <w:trPr>
          <w:cantSplit/>
          <w:trHeight w:val="1660"/>
        </w:trPr>
        <w:tc>
          <w:tcPr>
            <w:tcW w:w="13887" w:type="dxa"/>
            <w:gridSpan w:val="5"/>
            <w:tcBorders>
              <w:top w:val="single" w:sz="4" w:space="0" w:color="auto"/>
              <w:left w:val="single" w:sz="4" w:space="0" w:color="auto"/>
              <w:bottom w:val="nil"/>
              <w:right w:val="single" w:sz="4" w:space="0" w:color="auto"/>
            </w:tcBorders>
            <w:shd w:val="clear" w:color="auto" w:fill="auto"/>
          </w:tcPr>
          <w:p w14:paraId="3C86A6F6" w14:textId="2E2A9294" w:rsidR="003A72CC" w:rsidRPr="00E117B5" w:rsidRDefault="003A72CC" w:rsidP="00D97D43">
            <w:pPr>
              <w:jc w:val="both"/>
              <w:rPr>
                <w:rFonts w:asciiTheme="minorHAnsi" w:hAnsiTheme="minorHAnsi" w:cstheme="minorHAnsi"/>
                <w:bCs/>
                <w:sz w:val="20"/>
                <w:szCs w:val="20"/>
              </w:rPr>
            </w:pPr>
            <w:r w:rsidRPr="00E117B5">
              <w:rPr>
                <w:rFonts w:asciiTheme="minorHAnsi" w:hAnsiTheme="minorHAnsi" w:cstheme="minorHAnsi"/>
                <w:bCs/>
                <w:sz w:val="20"/>
                <w:szCs w:val="20"/>
              </w:rPr>
              <w:t xml:space="preserve">Le souhait est, outre la Maison rurale et le Parc </w:t>
            </w:r>
            <w:proofErr w:type="spellStart"/>
            <w:r w:rsidRPr="00E117B5">
              <w:rPr>
                <w:rFonts w:asciiTheme="minorHAnsi" w:hAnsiTheme="minorHAnsi" w:cstheme="minorHAnsi"/>
                <w:bCs/>
                <w:sz w:val="20"/>
                <w:szCs w:val="20"/>
              </w:rPr>
              <w:t>Winson</w:t>
            </w:r>
            <w:proofErr w:type="spellEnd"/>
            <w:r w:rsidRPr="00E117B5">
              <w:rPr>
                <w:rFonts w:asciiTheme="minorHAnsi" w:hAnsiTheme="minorHAnsi" w:cstheme="minorHAnsi"/>
                <w:bCs/>
                <w:sz w:val="20"/>
                <w:szCs w:val="20"/>
              </w:rPr>
              <w:t xml:space="preserve">, qui ont déjà fait l’objet de conventions DR, de pouvoir réaliser -via des conventions DR- 2 autres projets du PCDR, concernant cette fois des villages, </w:t>
            </w:r>
            <w:r w:rsidR="00097762" w:rsidRPr="00E117B5">
              <w:rPr>
                <w:rFonts w:asciiTheme="minorHAnsi" w:hAnsiTheme="minorHAnsi" w:cstheme="minorHAnsi"/>
                <w:bCs/>
                <w:sz w:val="20"/>
                <w:szCs w:val="20"/>
              </w:rPr>
              <w:t>parmi</w:t>
            </w:r>
            <w:r w:rsidRPr="00E117B5">
              <w:rPr>
                <w:rFonts w:asciiTheme="minorHAnsi" w:hAnsiTheme="minorHAnsi" w:cstheme="minorHAnsi"/>
                <w:bCs/>
                <w:sz w:val="20"/>
                <w:szCs w:val="20"/>
              </w:rPr>
              <w:t xml:space="preserve"> les places d’</w:t>
            </w:r>
            <w:proofErr w:type="spellStart"/>
            <w:r w:rsidRPr="00E117B5">
              <w:rPr>
                <w:rFonts w:asciiTheme="minorHAnsi" w:hAnsiTheme="minorHAnsi" w:cstheme="minorHAnsi"/>
                <w:bCs/>
                <w:sz w:val="20"/>
                <w:szCs w:val="20"/>
              </w:rPr>
              <w:t>Aisemont</w:t>
            </w:r>
            <w:proofErr w:type="spellEnd"/>
            <w:r w:rsidRPr="00E117B5">
              <w:rPr>
                <w:rFonts w:asciiTheme="minorHAnsi" w:hAnsiTheme="minorHAnsi" w:cstheme="minorHAnsi"/>
                <w:bCs/>
                <w:sz w:val="20"/>
                <w:szCs w:val="20"/>
              </w:rPr>
              <w:t xml:space="preserve"> et de </w:t>
            </w:r>
            <w:proofErr w:type="spellStart"/>
            <w:r w:rsidRPr="00E117B5">
              <w:rPr>
                <w:rFonts w:asciiTheme="minorHAnsi" w:hAnsiTheme="minorHAnsi" w:cstheme="minorHAnsi"/>
                <w:bCs/>
                <w:sz w:val="20"/>
                <w:szCs w:val="20"/>
              </w:rPr>
              <w:t>Vitrival</w:t>
            </w:r>
            <w:proofErr w:type="spellEnd"/>
            <w:r w:rsidR="00097762" w:rsidRPr="00E117B5">
              <w:rPr>
                <w:rFonts w:asciiTheme="minorHAnsi" w:hAnsiTheme="minorHAnsi" w:cstheme="minorHAnsi"/>
                <w:bCs/>
                <w:sz w:val="20"/>
                <w:szCs w:val="20"/>
              </w:rPr>
              <w:t xml:space="preserve"> et un segment de voie lente de mobilité douce</w:t>
            </w:r>
            <w:r w:rsidRPr="00E117B5">
              <w:rPr>
                <w:rFonts w:asciiTheme="minorHAnsi" w:hAnsiTheme="minorHAnsi" w:cstheme="minorHAnsi"/>
                <w:bCs/>
                <w:sz w:val="20"/>
                <w:szCs w:val="20"/>
              </w:rPr>
              <w:t>.</w:t>
            </w:r>
          </w:p>
          <w:p w14:paraId="39D5CEE0" w14:textId="6CFDCD7B" w:rsidR="00097762" w:rsidRPr="00E117B5" w:rsidRDefault="00097762" w:rsidP="00D97D43">
            <w:pPr>
              <w:jc w:val="both"/>
              <w:rPr>
                <w:rFonts w:asciiTheme="minorHAnsi" w:hAnsiTheme="minorHAnsi" w:cstheme="minorHAnsi"/>
                <w:bCs/>
                <w:sz w:val="20"/>
                <w:szCs w:val="20"/>
              </w:rPr>
            </w:pPr>
            <w:r w:rsidRPr="00E117B5">
              <w:rPr>
                <w:rFonts w:asciiTheme="minorHAnsi" w:hAnsiTheme="minorHAnsi" w:cstheme="minorHAnsi"/>
                <w:bCs/>
                <w:sz w:val="20"/>
                <w:szCs w:val="20"/>
              </w:rPr>
              <w:t>Malheureusement, vu le manque d’informations concernant les 2 places précitées (quid de la suite apportée au dépôt du dossier de la place d’</w:t>
            </w:r>
            <w:proofErr w:type="spellStart"/>
            <w:r w:rsidRPr="00E117B5">
              <w:rPr>
                <w:rFonts w:asciiTheme="minorHAnsi" w:hAnsiTheme="minorHAnsi" w:cstheme="minorHAnsi"/>
                <w:bCs/>
                <w:sz w:val="20"/>
                <w:szCs w:val="20"/>
              </w:rPr>
              <w:t>Aisemont</w:t>
            </w:r>
            <w:proofErr w:type="spellEnd"/>
            <w:r w:rsidRPr="00E117B5">
              <w:rPr>
                <w:rFonts w:asciiTheme="minorHAnsi" w:hAnsiTheme="minorHAnsi" w:cstheme="minorHAnsi"/>
                <w:bCs/>
                <w:sz w:val="20"/>
                <w:szCs w:val="20"/>
              </w:rPr>
              <w:t xml:space="preserve"> pour la session de Conventions DR d’octobre 2022 et des études menées par l’INASEP pour le traitement des eaux usées du village de </w:t>
            </w:r>
            <w:proofErr w:type="spellStart"/>
            <w:r w:rsidRPr="00E117B5">
              <w:rPr>
                <w:rFonts w:asciiTheme="minorHAnsi" w:hAnsiTheme="minorHAnsi" w:cstheme="minorHAnsi"/>
                <w:bCs/>
                <w:sz w:val="20"/>
                <w:szCs w:val="20"/>
              </w:rPr>
              <w:t>Vitrival</w:t>
            </w:r>
            <w:proofErr w:type="spellEnd"/>
            <w:r w:rsidRPr="00E117B5">
              <w:rPr>
                <w:rFonts w:asciiTheme="minorHAnsi" w:hAnsiTheme="minorHAnsi" w:cstheme="minorHAnsi"/>
                <w:bCs/>
                <w:sz w:val="20"/>
                <w:szCs w:val="20"/>
              </w:rPr>
              <w:t xml:space="preserve">), </w:t>
            </w:r>
            <w:r w:rsidR="00135D8A" w:rsidRPr="00E117B5">
              <w:rPr>
                <w:rFonts w:asciiTheme="minorHAnsi" w:hAnsiTheme="minorHAnsi" w:cstheme="minorHAnsi"/>
                <w:bCs/>
                <w:sz w:val="20"/>
                <w:szCs w:val="20"/>
              </w:rPr>
              <w:t>la CLDR ne peut se prononcer en connaissance de cause. De plus, il est indispensable de considérer les disponibilités financières de la Ville afin de mieux cerner les possibilités.</w:t>
            </w:r>
          </w:p>
          <w:p w14:paraId="7A16827B" w14:textId="5D71BC9A" w:rsidR="00135D8A" w:rsidRPr="00E117B5" w:rsidRDefault="00135D8A" w:rsidP="00135D8A">
            <w:pPr>
              <w:jc w:val="both"/>
              <w:rPr>
                <w:rFonts w:asciiTheme="minorHAnsi" w:hAnsiTheme="minorHAnsi" w:cstheme="minorHAnsi"/>
                <w:bCs/>
                <w:sz w:val="20"/>
                <w:szCs w:val="20"/>
              </w:rPr>
            </w:pPr>
            <w:r w:rsidRPr="00E117B5">
              <w:rPr>
                <w:rFonts w:asciiTheme="minorHAnsi" w:hAnsiTheme="minorHAnsi" w:cstheme="minorHAnsi"/>
                <w:bCs/>
                <w:sz w:val="20"/>
                <w:szCs w:val="20"/>
              </w:rPr>
              <w:t xml:space="preserve">En conclusion, </w:t>
            </w:r>
            <w:r w:rsidR="00B078B9" w:rsidRPr="00E117B5">
              <w:rPr>
                <w:rFonts w:asciiTheme="minorHAnsi" w:hAnsiTheme="minorHAnsi" w:cstheme="minorHAnsi"/>
                <w:bCs/>
                <w:sz w:val="20"/>
                <w:szCs w:val="20"/>
              </w:rPr>
              <w:t>l</w:t>
            </w:r>
            <w:r w:rsidRPr="00E117B5">
              <w:rPr>
                <w:rFonts w:asciiTheme="minorHAnsi" w:hAnsiTheme="minorHAnsi" w:cstheme="minorHAnsi"/>
                <w:bCs/>
                <w:sz w:val="20"/>
                <w:szCs w:val="20"/>
              </w:rPr>
              <w:t>a CLDR attend d’en savoir plus sur les dossiers « Place d’</w:t>
            </w:r>
            <w:proofErr w:type="spellStart"/>
            <w:r w:rsidRPr="00E117B5">
              <w:rPr>
                <w:rFonts w:asciiTheme="minorHAnsi" w:hAnsiTheme="minorHAnsi" w:cstheme="minorHAnsi"/>
                <w:bCs/>
                <w:sz w:val="20"/>
                <w:szCs w:val="20"/>
              </w:rPr>
              <w:t>Aisemont</w:t>
            </w:r>
            <w:proofErr w:type="spellEnd"/>
            <w:r w:rsidRPr="00E117B5">
              <w:rPr>
                <w:rFonts w:asciiTheme="minorHAnsi" w:hAnsiTheme="minorHAnsi" w:cstheme="minorHAnsi"/>
                <w:bCs/>
                <w:sz w:val="20"/>
                <w:szCs w:val="20"/>
              </w:rPr>
              <w:t xml:space="preserve"> » et « Place de </w:t>
            </w:r>
            <w:proofErr w:type="spellStart"/>
            <w:r w:rsidRPr="00E117B5">
              <w:rPr>
                <w:rFonts w:asciiTheme="minorHAnsi" w:hAnsiTheme="minorHAnsi" w:cstheme="minorHAnsi"/>
                <w:bCs/>
                <w:sz w:val="20"/>
                <w:szCs w:val="20"/>
              </w:rPr>
              <w:t>Vitriva</w:t>
            </w:r>
            <w:r w:rsidR="00B078B9" w:rsidRPr="00E117B5">
              <w:rPr>
                <w:rFonts w:asciiTheme="minorHAnsi" w:hAnsiTheme="minorHAnsi" w:cstheme="minorHAnsi"/>
                <w:bCs/>
                <w:sz w:val="20"/>
                <w:szCs w:val="20"/>
              </w:rPr>
              <w:t>l</w:t>
            </w:r>
            <w:proofErr w:type="spellEnd"/>
            <w:r w:rsidRPr="00E117B5">
              <w:rPr>
                <w:rFonts w:asciiTheme="minorHAnsi" w:hAnsiTheme="minorHAnsi" w:cstheme="minorHAnsi"/>
                <w:bCs/>
                <w:sz w:val="20"/>
                <w:szCs w:val="20"/>
              </w:rPr>
              <w:t> », ainsi que sur le budget que la Commune pourrait dégager pour un dernier projet à réaliser dans le cadre du présent PCDR, avant d’envisager une étude sur le réseau voies lentes et le fait de dégager un tronçon cohérent à aménager.</w:t>
            </w:r>
          </w:p>
          <w:p w14:paraId="5FC0CAD0" w14:textId="5FC8D603" w:rsidR="00135D8A" w:rsidRPr="00E117B5" w:rsidRDefault="00135D8A" w:rsidP="00135D8A">
            <w:pPr>
              <w:jc w:val="both"/>
              <w:rPr>
                <w:rFonts w:asciiTheme="minorHAnsi" w:hAnsiTheme="minorHAnsi" w:cstheme="minorHAnsi"/>
                <w:bCs/>
                <w:sz w:val="20"/>
                <w:szCs w:val="20"/>
              </w:rPr>
            </w:pPr>
            <w:r w:rsidRPr="00E117B5">
              <w:rPr>
                <w:rFonts w:asciiTheme="minorHAnsi" w:hAnsiTheme="minorHAnsi" w:cstheme="minorHAnsi"/>
                <w:bCs/>
                <w:sz w:val="20"/>
                <w:szCs w:val="20"/>
              </w:rPr>
              <w:t>Dès qu’on y voit plus clair, la CLDR se repenchera sur le sujet, en gardant à l’esprit la fin de validité du PCDR qui approche (mars 2024). Il est dit en effet que ce serait dommage de ne pas avoir un dernier projet financé en DR outre la place d’</w:t>
            </w:r>
            <w:proofErr w:type="spellStart"/>
            <w:r w:rsidRPr="00E117B5">
              <w:rPr>
                <w:rFonts w:asciiTheme="minorHAnsi" w:hAnsiTheme="minorHAnsi" w:cstheme="minorHAnsi"/>
                <w:bCs/>
                <w:sz w:val="20"/>
                <w:szCs w:val="20"/>
              </w:rPr>
              <w:t>Aisemont</w:t>
            </w:r>
            <w:proofErr w:type="spellEnd"/>
            <w:r w:rsidRPr="00E117B5">
              <w:rPr>
                <w:rFonts w:asciiTheme="minorHAnsi" w:hAnsiTheme="minorHAnsi" w:cstheme="minorHAnsi"/>
                <w:bCs/>
                <w:sz w:val="20"/>
                <w:szCs w:val="20"/>
              </w:rPr>
              <w:t>.</w:t>
            </w:r>
          </w:p>
          <w:p w14:paraId="7E494B04" w14:textId="77777777" w:rsidR="003A72CC" w:rsidRPr="00E117B5" w:rsidRDefault="003A72CC" w:rsidP="00B63347">
            <w:pPr>
              <w:rPr>
                <w:rFonts w:asciiTheme="minorHAnsi" w:hAnsiTheme="minorHAnsi" w:cstheme="minorHAnsi"/>
                <w:b/>
                <w:sz w:val="20"/>
                <w:szCs w:val="20"/>
                <w:lang w:val="fr-BE"/>
              </w:rPr>
            </w:pPr>
          </w:p>
          <w:p w14:paraId="65014E2C" w14:textId="4656DC25" w:rsidR="005D4CB3" w:rsidRPr="00E117B5" w:rsidRDefault="005D4CB3" w:rsidP="00B63347">
            <w:pPr>
              <w:rPr>
                <w:rStyle w:val="Lienhypertexte"/>
                <w:rFonts w:asciiTheme="minorHAnsi" w:hAnsiTheme="minorHAnsi" w:cstheme="minorHAnsi"/>
                <w:color w:val="auto"/>
                <w:sz w:val="20"/>
                <w:szCs w:val="20"/>
                <w:lang w:val="fr-BE"/>
              </w:rPr>
            </w:pPr>
            <w:r w:rsidRPr="00E117B5">
              <w:rPr>
                <w:rFonts w:asciiTheme="minorHAnsi" w:hAnsiTheme="minorHAnsi" w:cstheme="minorHAnsi"/>
                <w:sz w:val="20"/>
                <w:szCs w:val="20"/>
                <w:lang w:val="fr-BE"/>
              </w:rPr>
              <w:t xml:space="preserve">La FRW </w:t>
            </w:r>
            <w:r w:rsidR="00FD42BF" w:rsidRPr="00E117B5">
              <w:rPr>
                <w:rFonts w:asciiTheme="minorHAnsi" w:hAnsiTheme="minorHAnsi" w:cstheme="minorHAnsi"/>
                <w:sz w:val="20"/>
                <w:szCs w:val="20"/>
                <w:lang w:val="fr-BE"/>
              </w:rPr>
              <w:t xml:space="preserve">met régulièrement à jour </w:t>
            </w:r>
            <w:r w:rsidRPr="00E117B5">
              <w:rPr>
                <w:rFonts w:asciiTheme="minorHAnsi" w:hAnsiTheme="minorHAnsi" w:cstheme="minorHAnsi"/>
                <w:sz w:val="20"/>
                <w:szCs w:val="20"/>
                <w:lang w:val="fr-BE"/>
              </w:rPr>
              <w:t xml:space="preserve">le </w:t>
            </w:r>
            <w:r w:rsidRPr="00E117B5">
              <w:rPr>
                <w:rFonts w:asciiTheme="minorHAnsi" w:hAnsiTheme="minorHAnsi" w:cstheme="minorHAnsi"/>
                <w:i/>
                <w:sz w:val="20"/>
                <w:szCs w:val="20"/>
                <w:lang w:val="fr-BE"/>
              </w:rPr>
              <w:t>site web consacré à l’ODR</w:t>
            </w:r>
            <w:r w:rsidRPr="00E117B5">
              <w:rPr>
                <w:rFonts w:asciiTheme="minorHAnsi" w:hAnsiTheme="minorHAnsi" w:cstheme="minorHAnsi"/>
                <w:sz w:val="20"/>
                <w:szCs w:val="20"/>
                <w:lang w:val="fr-BE"/>
              </w:rPr>
              <w:t xml:space="preserve">. Ces pages sont accessibles via le lien suivant : </w:t>
            </w:r>
            <w:hyperlink r:id="rId11" w:history="1">
              <w:r w:rsidRPr="00E117B5">
                <w:rPr>
                  <w:rStyle w:val="Lienhypertexte"/>
                  <w:rFonts w:asciiTheme="minorHAnsi" w:hAnsiTheme="minorHAnsi" w:cstheme="minorHAnsi"/>
                  <w:color w:val="auto"/>
                  <w:sz w:val="20"/>
                  <w:szCs w:val="20"/>
                  <w:lang w:val="fr-BE"/>
                </w:rPr>
                <w:t>https://www.pcdr-fosses-la-ville.info</w:t>
              </w:r>
            </w:hyperlink>
          </w:p>
          <w:p w14:paraId="7E20D741" w14:textId="5C09E234" w:rsidR="005D4CB3" w:rsidRPr="00E117B5" w:rsidRDefault="005D4CB3" w:rsidP="00EB059C">
            <w:pPr>
              <w:rPr>
                <w:rFonts w:asciiTheme="minorHAnsi" w:hAnsiTheme="minorHAnsi" w:cstheme="minorHAnsi"/>
                <w:sz w:val="20"/>
                <w:szCs w:val="20"/>
                <w:lang w:val="fr-BE"/>
              </w:rPr>
            </w:pPr>
          </w:p>
        </w:tc>
      </w:tr>
      <w:tr w:rsidR="00B74350" w:rsidRPr="00C63239" w14:paraId="273F847E" w14:textId="77777777" w:rsidTr="00EC2FBC">
        <w:trPr>
          <w:cantSplit/>
        </w:trPr>
        <w:tc>
          <w:tcPr>
            <w:tcW w:w="13887" w:type="dxa"/>
            <w:gridSpan w:val="5"/>
            <w:tcBorders>
              <w:top w:val="nil"/>
              <w:left w:val="single" w:sz="4" w:space="0" w:color="auto"/>
              <w:bottom w:val="single" w:sz="4" w:space="0" w:color="auto"/>
              <w:right w:val="single" w:sz="4" w:space="0" w:color="auto"/>
            </w:tcBorders>
          </w:tcPr>
          <w:p w14:paraId="032E6E06" w14:textId="77777777" w:rsidR="00B74350" w:rsidRPr="00E117B5" w:rsidRDefault="00B74350" w:rsidP="00EB75D8">
            <w:pPr>
              <w:jc w:val="both"/>
              <w:rPr>
                <w:rFonts w:ascii="Calibri" w:hAnsi="Calibri"/>
                <w:b/>
                <w:sz w:val="20"/>
                <w:szCs w:val="20"/>
              </w:rPr>
            </w:pPr>
          </w:p>
        </w:tc>
      </w:tr>
      <w:tr w:rsidR="00EB75D8" w:rsidRPr="00C63239" w14:paraId="5B27D513" w14:textId="77777777" w:rsidTr="00EC2FBC">
        <w:trPr>
          <w:cantSplit/>
        </w:trPr>
        <w:tc>
          <w:tcPr>
            <w:tcW w:w="13887" w:type="dxa"/>
            <w:gridSpan w:val="5"/>
            <w:tcBorders>
              <w:top w:val="nil"/>
              <w:left w:val="single" w:sz="4" w:space="0" w:color="auto"/>
              <w:bottom w:val="single" w:sz="4" w:space="0" w:color="auto"/>
              <w:right w:val="single" w:sz="4" w:space="0" w:color="auto"/>
            </w:tcBorders>
            <w:hideMark/>
          </w:tcPr>
          <w:p w14:paraId="4ACAA4FA" w14:textId="7902B57C" w:rsidR="00EB75D8" w:rsidRPr="00E117B5" w:rsidRDefault="00EB75D8" w:rsidP="00EB75D8">
            <w:pPr>
              <w:jc w:val="both"/>
              <w:rPr>
                <w:rFonts w:ascii="Calibri" w:hAnsi="Calibri"/>
                <w:sz w:val="20"/>
                <w:szCs w:val="20"/>
              </w:rPr>
            </w:pPr>
            <w:r w:rsidRPr="00E117B5">
              <w:rPr>
                <w:rFonts w:ascii="Calibri" w:hAnsi="Calibri"/>
                <w:b/>
                <w:sz w:val="20"/>
                <w:szCs w:val="20"/>
              </w:rPr>
              <w:t xml:space="preserve">Propositions de projets à entreprendre : </w:t>
            </w:r>
            <w:r w:rsidR="006E2410" w:rsidRPr="00E117B5">
              <w:rPr>
                <w:rFonts w:ascii="Calibri" w:hAnsi="Calibri"/>
                <w:b/>
                <w:sz w:val="20"/>
                <w:szCs w:val="20"/>
              </w:rPr>
              <w:t>(attention, la validité du PCDR prend fin le 20.03.2024)</w:t>
            </w:r>
          </w:p>
        </w:tc>
      </w:tr>
      <w:tr w:rsidR="00EB75D8" w:rsidRPr="00C63239" w14:paraId="7DE290B9"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222613F8" w14:textId="77777777" w:rsidR="00EB75D8" w:rsidRPr="00E117B5" w:rsidRDefault="005D4CB3" w:rsidP="00EB75D8">
            <w:pPr>
              <w:jc w:val="right"/>
              <w:rPr>
                <w:rFonts w:ascii="Calibri" w:hAnsi="Calibri"/>
                <w:b/>
                <w:sz w:val="20"/>
                <w:szCs w:val="20"/>
              </w:rPr>
            </w:pPr>
            <w:r w:rsidRPr="00E117B5">
              <w:rPr>
                <w:rFonts w:ascii="Calibri" w:hAnsi="Calibri"/>
                <w:b/>
                <w:sz w:val="20"/>
                <w:szCs w:val="20"/>
              </w:rPr>
              <w:t xml:space="preserve">1- </w:t>
            </w:r>
            <w:r w:rsidR="00EB75D8" w:rsidRPr="00E117B5">
              <w:rPr>
                <w:rFonts w:ascii="Calibri" w:hAnsi="Calibri"/>
                <w:b/>
                <w:sz w:val="20"/>
                <w:szCs w:val="20"/>
              </w:rPr>
              <w:t>Numéro fiche-projet</w:t>
            </w:r>
          </w:p>
        </w:tc>
        <w:tc>
          <w:tcPr>
            <w:tcW w:w="10178" w:type="dxa"/>
            <w:gridSpan w:val="3"/>
            <w:tcBorders>
              <w:top w:val="single" w:sz="4" w:space="0" w:color="auto"/>
              <w:left w:val="single" w:sz="4" w:space="0" w:color="auto"/>
              <w:bottom w:val="single" w:sz="4" w:space="0" w:color="auto"/>
              <w:right w:val="single" w:sz="4" w:space="0" w:color="auto"/>
            </w:tcBorders>
            <w:hideMark/>
          </w:tcPr>
          <w:p w14:paraId="29D8D14F" w14:textId="77777777" w:rsidR="00EB75D8" w:rsidRPr="00E117B5" w:rsidRDefault="00EB75D8" w:rsidP="00EB75D8">
            <w:pPr>
              <w:jc w:val="both"/>
              <w:rPr>
                <w:rFonts w:ascii="Calibri" w:hAnsi="Calibri"/>
                <w:sz w:val="20"/>
                <w:szCs w:val="20"/>
              </w:rPr>
            </w:pPr>
            <w:r w:rsidRPr="00E117B5">
              <w:rPr>
                <w:rFonts w:ascii="Calibri" w:hAnsi="Calibri"/>
                <w:sz w:val="20"/>
                <w:szCs w:val="20"/>
              </w:rPr>
              <w:t>1.3</w:t>
            </w:r>
          </w:p>
        </w:tc>
      </w:tr>
      <w:tr w:rsidR="00EB75D8" w:rsidRPr="00C63239" w14:paraId="73756C91"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77D6FEEB" w14:textId="77777777" w:rsidR="00EB75D8" w:rsidRPr="00E117B5" w:rsidRDefault="00EB75D8" w:rsidP="00EB75D8">
            <w:pPr>
              <w:jc w:val="right"/>
              <w:rPr>
                <w:rFonts w:ascii="Calibri" w:hAnsi="Calibri"/>
                <w:b/>
                <w:sz w:val="20"/>
                <w:szCs w:val="20"/>
                <w:lang w:val="fr-BE"/>
              </w:rPr>
            </w:pPr>
            <w:r w:rsidRPr="00E117B5">
              <w:rPr>
                <w:rFonts w:ascii="Calibri" w:hAnsi="Calibri"/>
                <w:b/>
                <w:sz w:val="20"/>
                <w:szCs w:val="20"/>
                <w:lang w:val="fr-BE"/>
              </w:rPr>
              <w:t>Intitulé du projet</w:t>
            </w:r>
          </w:p>
        </w:tc>
        <w:tc>
          <w:tcPr>
            <w:tcW w:w="10178" w:type="dxa"/>
            <w:gridSpan w:val="3"/>
            <w:tcBorders>
              <w:top w:val="single" w:sz="4" w:space="0" w:color="auto"/>
              <w:left w:val="single" w:sz="4" w:space="0" w:color="auto"/>
              <w:bottom w:val="single" w:sz="4" w:space="0" w:color="auto"/>
              <w:right w:val="single" w:sz="4" w:space="0" w:color="auto"/>
            </w:tcBorders>
            <w:hideMark/>
          </w:tcPr>
          <w:p w14:paraId="0DFE6500" w14:textId="77777777" w:rsidR="00EB75D8" w:rsidRPr="00E117B5" w:rsidRDefault="00EB75D8" w:rsidP="00EB75D8">
            <w:pPr>
              <w:jc w:val="both"/>
              <w:rPr>
                <w:rFonts w:ascii="Calibri" w:hAnsi="Calibri"/>
                <w:sz w:val="20"/>
                <w:szCs w:val="20"/>
              </w:rPr>
            </w:pPr>
            <w:r w:rsidRPr="00E117B5">
              <w:rPr>
                <w:rFonts w:ascii="Calibri" w:hAnsi="Calibri" w:cs="Candara"/>
                <w:sz w:val="20"/>
                <w:szCs w:val="20"/>
                <w:lang w:val="fr-BE" w:eastAsia="fr-BE"/>
              </w:rPr>
              <w:t>Aménagement de la place d’</w:t>
            </w:r>
            <w:proofErr w:type="spellStart"/>
            <w:r w:rsidRPr="00E117B5">
              <w:rPr>
                <w:rFonts w:ascii="Calibri" w:hAnsi="Calibri" w:cs="Candara"/>
                <w:sz w:val="20"/>
                <w:szCs w:val="20"/>
                <w:lang w:val="fr-BE" w:eastAsia="fr-BE"/>
              </w:rPr>
              <w:t>Aisemont</w:t>
            </w:r>
            <w:proofErr w:type="spellEnd"/>
            <w:r w:rsidRPr="00E117B5">
              <w:rPr>
                <w:rFonts w:ascii="Calibri" w:hAnsi="Calibri" w:cs="Candara"/>
                <w:sz w:val="20"/>
                <w:szCs w:val="20"/>
                <w:lang w:val="fr-BE" w:eastAsia="fr-BE"/>
              </w:rPr>
              <w:t>, y compris un espace de convivialité</w:t>
            </w:r>
          </w:p>
        </w:tc>
      </w:tr>
      <w:tr w:rsidR="00EB75D8" w:rsidRPr="00C63239" w14:paraId="3ABD17B3"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7AD2E006" w14:textId="77777777" w:rsidR="00EB75D8" w:rsidRPr="00E117B5" w:rsidRDefault="00EB75D8" w:rsidP="00EB75D8">
            <w:pPr>
              <w:jc w:val="right"/>
              <w:rPr>
                <w:rFonts w:ascii="Calibri" w:hAnsi="Calibri"/>
                <w:b/>
                <w:sz w:val="20"/>
                <w:szCs w:val="20"/>
              </w:rPr>
            </w:pPr>
            <w:r w:rsidRPr="00E117B5">
              <w:rPr>
                <w:rFonts w:ascii="Calibri" w:hAnsi="Calibri"/>
                <w:b/>
                <w:sz w:val="20"/>
                <w:szCs w:val="20"/>
              </w:rPr>
              <w:t>Priorité du projet</w:t>
            </w:r>
          </w:p>
        </w:tc>
        <w:tc>
          <w:tcPr>
            <w:tcW w:w="10178" w:type="dxa"/>
            <w:gridSpan w:val="3"/>
            <w:tcBorders>
              <w:top w:val="single" w:sz="4" w:space="0" w:color="auto"/>
              <w:left w:val="single" w:sz="4" w:space="0" w:color="auto"/>
              <w:bottom w:val="single" w:sz="4" w:space="0" w:color="auto"/>
              <w:right w:val="single" w:sz="4" w:space="0" w:color="auto"/>
            </w:tcBorders>
            <w:hideMark/>
          </w:tcPr>
          <w:p w14:paraId="06E92F02" w14:textId="77777777" w:rsidR="00EB75D8" w:rsidRPr="00E117B5" w:rsidRDefault="00EB75D8" w:rsidP="00EB75D8">
            <w:pPr>
              <w:jc w:val="both"/>
              <w:rPr>
                <w:rFonts w:ascii="Calibri" w:hAnsi="Calibri"/>
                <w:sz w:val="20"/>
                <w:szCs w:val="20"/>
              </w:rPr>
            </w:pPr>
            <w:r w:rsidRPr="00E117B5">
              <w:rPr>
                <w:rFonts w:ascii="Calibri" w:hAnsi="Calibri"/>
                <w:sz w:val="20"/>
                <w:szCs w:val="20"/>
              </w:rPr>
              <w:t>Lot 1, 3</w:t>
            </w:r>
            <w:r w:rsidRPr="00E117B5">
              <w:rPr>
                <w:rFonts w:ascii="Calibri" w:hAnsi="Calibri"/>
                <w:sz w:val="20"/>
                <w:szCs w:val="20"/>
                <w:vertAlign w:val="superscript"/>
              </w:rPr>
              <w:t>ème</w:t>
            </w:r>
            <w:r w:rsidRPr="00E117B5">
              <w:rPr>
                <w:rFonts w:ascii="Calibri" w:hAnsi="Calibri"/>
                <w:sz w:val="20"/>
                <w:szCs w:val="20"/>
              </w:rPr>
              <w:t xml:space="preserve"> priorité</w:t>
            </w:r>
          </w:p>
        </w:tc>
      </w:tr>
      <w:tr w:rsidR="00EB75D8" w:rsidRPr="00C63239" w14:paraId="3C9E07C9"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0342FBCF" w14:textId="77777777" w:rsidR="00EB75D8" w:rsidRPr="00E117B5" w:rsidRDefault="00EB75D8" w:rsidP="00EB75D8">
            <w:pPr>
              <w:jc w:val="right"/>
              <w:rPr>
                <w:rFonts w:ascii="Calibri" w:hAnsi="Calibri"/>
                <w:b/>
                <w:sz w:val="20"/>
                <w:szCs w:val="20"/>
              </w:rPr>
            </w:pPr>
            <w:r w:rsidRPr="00E117B5">
              <w:rPr>
                <w:rFonts w:ascii="Calibri" w:hAnsi="Calibri"/>
                <w:b/>
                <w:sz w:val="20"/>
                <w:szCs w:val="20"/>
              </w:rPr>
              <w:t>Calendrier d’exécution</w:t>
            </w:r>
          </w:p>
        </w:tc>
        <w:tc>
          <w:tcPr>
            <w:tcW w:w="10178" w:type="dxa"/>
            <w:gridSpan w:val="3"/>
            <w:tcBorders>
              <w:top w:val="single" w:sz="4" w:space="0" w:color="auto"/>
              <w:left w:val="single" w:sz="4" w:space="0" w:color="auto"/>
              <w:bottom w:val="single" w:sz="4" w:space="0" w:color="auto"/>
              <w:right w:val="single" w:sz="4" w:space="0" w:color="auto"/>
            </w:tcBorders>
            <w:hideMark/>
          </w:tcPr>
          <w:p w14:paraId="3BC2D624" w14:textId="77777777" w:rsidR="00EB75D8" w:rsidRPr="00E117B5" w:rsidRDefault="00EB75D8" w:rsidP="001060E0">
            <w:pPr>
              <w:jc w:val="both"/>
              <w:rPr>
                <w:rFonts w:ascii="Calibri" w:hAnsi="Calibri"/>
                <w:sz w:val="20"/>
                <w:szCs w:val="20"/>
              </w:rPr>
            </w:pPr>
            <w:r w:rsidRPr="00E117B5">
              <w:rPr>
                <w:rFonts w:ascii="Calibri" w:hAnsi="Calibri"/>
                <w:sz w:val="20"/>
                <w:szCs w:val="20"/>
              </w:rPr>
              <w:t>Sollicitation d’une convention DR 202</w:t>
            </w:r>
            <w:r w:rsidR="000F7122" w:rsidRPr="00E117B5">
              <w:rPr>
                <w:rFonts w:ascii="Calibri" w:hAnsi="Calibri"/>
                <w:sz w:val="20"/>
                <w:szCs w:val="20"/>
              </w:rPr>
              <w:t>2</w:t>
            </w:r>
          </w:p>
        </w:tc>
      </w:tr>
      <w:tr w:rsidR="000F7122" w:rsidRPr="00C63239" w14:paraId="09362E07"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159D794C" w14:textId="77777777" w:rsidR="000F7122" w:rsidRPr="00E117B5" w:rsidRDefault="005D4CB3" w:rsidP="00EB75D8">
            <w:pPr>
              <w:jc w:val="right"/>
              <w:rPr>
                <w:rFonts w:ascii="Calibri" w:hAnsi="Calibri"/>
                <w:b/>
                <w:sz w:val="20"/>
                <w:szCs w:val="20"/>
              </w:rPr>
            </w:pPr>
            <w:r w:rsidRPr="00E117B5">
              <w:rPr>
                <w:rFonts w:ascii="Calibri" w:hAnsi="Calibri"/>
                <w:b/>
                <w:sz w:val="20"/>
                <w:szCs w:val="20"/>
              </w:rPr>
              <w:t xml:space="preserve">2- </w:t>
            </w:r>
            <w:r w:rsidR="000F7122" w:rsidRPr="00E117B5">
              <w:rPr>
                <w:rFonts w:ascii="Calibri" w:hAnsi="Calibri"/>
                <w:b/>
                <w:sz w:val="20"/>
                <w:szCs w:val="20"/>
              </w:rPr>
              <w:t>Numéro fiche-projet</w:t>
            </w:r>
          </w:p>
        </w:tc>
        <w:tc>
          <w:tcPr>
            <w:tcW w:w="10178" w:type="dxa"/>
            <w:gridSpan w:val="3"/>
            <w:tcBorders>
              <w:top w:val="single" w:sz="4" w:space="0" w:color="auto"/>
              <w:left w:val="single" w:sz="4" w:space="0" w:color="auto"/>
              <w:bottom w:val="single" w:sz="4" w:space="0" w:color="auto"/>
              <w:right w:val="single" w:sz="4" w:space="0" w:color="auto"/>
            </w:tcBorders>
            <w:hideMark/>
          </w:tcPr>
          <w:p w14:paraId="12086771" w14:textId="77777777" w:rsidR="00135D8A" w:rsidRPr="00E117B5" w:rsidRDefault="000F7122" w:rsidP="00EB75D8">
            <w:pPr>
              <w:jc w:val="both"/>
              <w:rPr>
                <w:rFonts w:ascii="Calibri" w:hAnsi="Calibri"/>
                <w:sz w:val="20"/>
                <w:szCs w:val="20"/>
              </w:rPr>
            </w:pPr>
            <w:r w:rsidRPr="00E117B5">
              <w:rPr>
                <w:rFonts w:ascii="Calibri" w:hAnsi="Calibri"/>
                <w:sz w:val="20"/>
                <w:szCs w:val="20"/>
              </w:rPr>
              <w:t xml:space="preserve">1.4 </w:t>
            </w:r>
            <w:r w:rsidR="00135D8A" w:rsidRPr="00E117B5">
              <w:rPr>
                <w:rFonts w:ascii="Calibri" w:hAnsi="Calibri"/>
                <w:sz w:val="20"/>
                <w:szCs w:val="20"/>
              </w:rPr>
              <w:t xml:space="preserve"> </w:t>
            </w:r>
          </w:p>
          <w:p w14:paraId="1CBE4F6B" w14:textId="6BF78724" w:rsidR="00135D8A" w:rsidRPr="00E117B5" w:rsidRDefault="00135D8A" w:rsidP="00EB75D8">
            <w:pPr>
              <w:jc w:val="both"/>
              <w:rPr>
                <w:rFonts w:ascii="Calibri" w:hAnsi="Calibri"/>
                <w:b/>
                <w:sz w:val="20"/>
                <w:szCs w:val="20"/>
                <w:u w:val="single"/>
              </w:rPr>
            </w:pPr>
            <w:proofErr w:type="gramStart"/>
            <w:r w:rsidRPr="00E117B5">
              <w:rPr>
                <w:rFonts w:ascii="Calibri" w:hAnsi="Calibri"/>
                <w:b/>
                <w:sz w:val="20"/>
                <w:szCs w:val="20"/>
                <w:u w:val="single"/>
              </w:rPr>
              <w:t>ou</w:t>
            </w:r>
            <w:proofErr w:type="gramEnd"/>
          </w:p>
          <w:p w14:paraId="554312D4" w14:textId="4BF96A67" w:rsidR="000F7122" w:rsidRPr="00E117B5" w:rsidRDefault="00135D8A" w:rsidP="00EB75D8">
            <w:pPr>
              <w:jc w:val="both"/>
              <w:rPr>
                <w:rFonts w:ascii="Calibri" w:hAnsi="Calibri"/>
                <w:sz w:val="20"/>
                <w:szCs w:val="20"/>
              </w:rPr>
            </w:pPr>
            <w:r w:rsidRPr="00E117B5">
              <w:rPr>
                <w:rFonts w:ascii="Calibri" w:hAnsi="Calibri"/>
                <w:sz w:val="20"/>
                <w:szCs w:val="20"/>
              </w:rPr>
              <w:t xml:space="preserve">1.2 </w:t>
            </w:r>
          </w:p>
        </w:tc>
      </w:tr>
      <w:tr w:rsidR="000F7122" w:rsidRPr="00C63239" w14:paraId="2839BE05"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7E90824E" w14:textId="77777777" w:rsidR="000F7122" w:rsidRPr="00E117B5" w:rsidRDefault="000F7122" w:rsidP="00EB75D8">
            <w:pPr>
              <w:jc w:val="right"/>
              <w:rPr>
                <w:rFonts w:ascii="Calibri" w:hAnsi="Calibri"/>
                <w:b/>
                <w:sz w:val="20"/>
                <w:szCs w:val="20"/>
                <w:lang w:val="fr-BE"/>
              </w:rPr>
            </w:pPr>
            <w:r w:rsidRPr="00E117B5">
              <w:rPr>
                <w:rFonts w:ascii="Calibri" w:hAnsi="Calibri"/>
                <w:b/>
                <w:sz w:val="20"/>
                <w:szCs w:val="20"/>
              </w:rPr>
              <w:t>Intitulé du projet</w:t>
            </w:r>
          </w:p>
        </w:tc>
        <w:tc>
          <w:tcPr>
            <w:tcW w:w="10178" w:type="dxa"/>
            <w:gridSpan w:val="3"/>
            <w:tcBorders>
              <w:top w:val="single" w:sz="4" w:space="0" w:color="auto"/>
              <w:left w:val="single" w:sz="4" w:space="0" w:color="auto"/>
              <w:bottom w:val="single" w:sz="4" w:space="0" w:color="auto"/>
              <w:right w:val="single" w:sz="4" w:space="0" w:color="auto"/>
            </w:tcBorders>
            <w:hideMark/>
          </w:tcPr>
          <w:p w14:paraId="7E2E2692" w14:textId="020EC813" w:rsidR="000F7122" w:rsidRPr="00E117B5" w:rsidRDefault="000F7122" w:rsidP="00EB75D8">
            <w:pPr>
              <w:jc w:val="both"/>
              <w:rPr>
                <w:rFonts w:ascii="Calibri" w:hAnsi="Calibri" w:cs="Candara"/>
                <w:sz w:val="20"/>
                <w:szCs w:val="20"/>
                <w:lang w:val="fr-BE" w:eastAsia="fr-BE"/>
              </w:rPr>
            </w:pPr>
            <w:r w:rsidRPr="00E117B5">
              <w:rPr>
                <w:rFonts w:ascii="Calibri" w:hAnsi="Calibri" w:cs="Candara"/>
                <w:sz w:val="20"/>
                <w:szCs w:val="20"/>
                <w:lang w:val="fr-BE" w:eastAsia="fr-BE"/>
              </w:rPr>
              <w:t xml:space="preserve">Aménagement de la place de </w:t>
            </w:r>
            <w:proofErr w:type="spellStart"/>
            <w:r w:rsidRPr="00E117B5">
              <w:rPr>
                <w:rFonts w:ascii="Calibri" w:hAnsi="Calibri" w:cs="Candara"/>
                <w:sz w:val="20"/>
                <w:szCs w:val="20"/>
                <w:lang w:val="fr-BE" w:eastAsia="fr-BE"/>
              </w:rPr>
              <w:t>Vitrival</w:t>
            </w:r>
            <w:proofErr w:type="spellEnd"/>
            <w:r w:rsidRPr="00E117B5">
              <w:rPr>
                <w:rFonts w:ascii="Calibri" w:hAnsi="Calibri" w:cs="Candara"/>
                <w:sz w:val="20"/>
                <w:szCs w:val="20"/>
                <w:lang w:val="fr-BE" w:eastAsia="fr-BE"/>
              </w:rPr>
              <w:t>, y compris un espace de convivialité</w:t>
            </w:r>
          </w:p>
          <w:p w14:paraId="7D22A68A" w14:textId="77777777" w:rsidR="00135D8A" w:rsidRPr="00E117B5" w:rsidRDefault="00135D8A" w:rsidP="00135D8A">
            <w:pPr>
              <w:jc w:val="both"/>
              <w:rPr>
                <w:rFonts w:ascii="Calibri" w:hAnsi="Calibri"/>
                <w:b/>
                <w:sz w:val="20"/>
                <w:szCs w:val="20"/>
                <w:u w:val="single"/>
              </w:rPr>
            </w:pPr>
            <w:proofErr w:type="gramStart"/>
            <w:r w:rsidRPr="00E117B5">
              <w:rPr>
                <w:rFonts w:ascii="Calibri" w:hAnsi="Calibri"/>
                <w:b/>
                <w:sz w:val="20"/>
                <w:szCs w:val="20"/>
                <w:u w:val="single"/>
              </w:rPr>
              <w:t>ou</w:t>
            </w:r>
            <w:proofErr w:type="gramEnd"/>
          </w:p>
          <w:p w14:paraId="08E3DA48" w14:textId="2FECD5DB" w:rsidR="00135D8A" w:rsidRPr="00E117B5" w:rsidRDefault="00135D8A" w:rsidP="00EB75D8">
            <w:pPr>
              <w:jc w:val="both"/>
              <w:rPr>
                <w:rFonts w:ascii="Calibri" w:hAnsi="Calibri"/>
                <w:sz w:val="20"/>
                <w:szCs w:val="20"/>
                <w:lang w:val="fr-BE"/>
              </w:rPr>
            </w:pPr>
            <w:r w:rsidRPr="00E117B5">
              <w:rPr>
                <w:rFonts w:ascii="Calibri" w:hAnsi="Calibri"/>
                <w:sz w:val="20"/>
                <w:szCs w:val="20"/>
                <w:lang w:val="fr-BE"/>
              </w:rPr>
              <w:t>Création d’un réseau de voies lentes de mobilité utilitaire entre les villages et vers le Ravel ; Phase 1 : une boucle à préciser</w:t>
            </w:r>
          </w:p>
        </w:tc>
      </w:tr>
      <w:tr w:rsidR="000F7122" w:rsidRPr="00C63239" w14:paraId="044660B3"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4A3B92B1" w14:textId="77777777" w:rsidR="000F7122" w:rsidRPr="00E117B5" w:rsidRDefault="000F7122" w:rsidP="00EB75D8">
            <w:pPr>
              <w:jc w:val="right"/>
              <w:rPr>
                <w:rFonts w:ascii="Calibri" w:hAnsi="Calibri"/>
                <w:b/>
                <w:sz w:val="20"/>
                <w:szCs w:val="20"/>
              </w:rPr>
            </w:pPr>
            <w:r w:rsidRPr="00E117B5">
              <w:rPr>
                <w:rFonts w:ascii="Calibri" w:hAnsi="Calibri"/>
                <w:b/>
                <w:sz w:val="20"/>
                <w:szCs w:val="20"/>
              </w:rPr>
              <w:t>Priorité du projet</w:t>
            </w:r>
          </w:p>
        </w:tc>
        <w:tc>
          <w:tcPr>
            <w:tcW w:w="10178" w:type="dxa"/>
            <w:gridSpan w:val="3"/>
            <w:tcBorders>
              <w:top w:val="single" w:sz="4" w:space="0" w:color="auto"/>
              <w:left w:val="single" w:sz="4" w:space="0" w:color="auto"/>
              <w:bottom w:val="single" w:sz="4" w:space="0" w:color="auto"/>
              <w:right w:val="single" w:sz="4" w:space="0" w:color="auto"/>
            </w:tcBorders>
            <w:hideMark/>
          </w:tcPr>
          <w:p w14:paraId="3D4E9C72" w14:textId="382CE9BB" w:rsidR="000F7122" w:rsidRPr="00E117B5" w:rsidRDefault="000F7122" w:rsidP="00EB75D8">
            <w:pPr>
              <w:jc w:val="both"/>
              <w:rPr>
                <w:rFonts w:ascii="Calibri" w:hAnsi="Calibri"/>
                <w:sz w:val="20"/>
                <w:szCs w:val="20"/>
              </w:rPr>
            </w:pPr>
            <w:r w:rsidRPr="00E117B5">
              <w:rPr>
                <w:rFonts w:ascii="Calibri" w:hAnsi="Calibri"/>
                <w:sz w:val="20"/>
                <w:szCs w:val="20"/>
              </w:rPr>
              <w:t>Lot 1, 4</w:t>
            </w:r>
            <w:r w:rsidRPr="00E117B5">
              <w:rPr>
                <w:rFonts w:ascii="Calibri" w:hAnsi="Calibri"/>
                <w:sz w:val="20"/>
                <w:szCs w:val="20"/>
                <w:vertAlign w:val="superscript"/>
              </w:rPr>
              <w:t>ème</w:t>
            </w:r>
            <w:r w:rsidRPr="00E117B5">
              <w:rPr>
                <w:rFonts w:ascii="Calibri" w:hAnsi="Calibri"/>
                <w:sz w:val="20"/>
                <w:szCs w:val="20"/>
              </w:rPr>
              <w:t xml:space="preserve"> priorité</w:t>
            </w:r>
          </w:p>
          <w:p w14:paraId="2531886C" w14:textId="77777777" w:rsidR="00135D8A" w:rsidRPr="00E117B5" w:rsidRDefault="00135D8A" w:rsidP="00135D8A">
            <w:pPr>
              <w:jc w:val="both"/>
              <w:rPr>
                <w:rFonts w:ascii="Calibri" w:hAnsi="Calibri"/>
                <w:b/>
                <w:sz w:val="20"/>
                <w:szCs w:val="20"/>
                <w:u w:val="single"/>
              </w:rPr>
            </w:pPr>
            <w:proofErr w:type="gramStart"/>
            <w:r w:rsidRPr="00E117B5">
              <w:rPr>
                <w:rFonts w:ascii="Calibri" w:hAnsi="Calibri"/>
                <w:b/>
                <w:sz w:val="20"/>
                <w:szCs w:val="20"/>
                <w:u w:val="single"/>
              </w:rPr>
              <w:t>ou</w:t>
            </w:r>
            <w:proofErr w:type="gramEnd"/>
          </w:p>
          <w:p w14:paraId="6A777813" w14:textId="49A558B3" w:rsidR="00135D8A" w:rsidRPr="00E117B5" w:rsidRDefault="00135D8A" w:rsidP="00EB75D8">
            <w:pPr>
              <w:jc w:val="both"/>
              <w:rPr>
                <w:rFonts w:ascii="Calibri" w:hAnsi="Calibri"/>
                <w:sz w:val="20"/>
                <w:szCs w:val="20"/>
              </w:rPr>
            </w:pPr>
            <w:r w:rsidRPr="00E117B5">
              <w:rPr>
                <w:rFonts w:ascii="Calibri" w:hAnsi="Calibri"/>
                <w:sz w:val="20"/>
                <w:szCs w:val="20"/>
              </w:rPr>
              <w:t>Lot 1, 2</w:t>
            </w:r>
            <w:r w:rsidRPr="00E117B5">
              <w:rPr>
                <w:rFonts w:ascii="Calibri" w:hAnsi="Calibri"/>
                <w:sz w:val="20"/>
                <w:szCs w:val="20"/>
                <w:vertAlign w:val="superscript"/>
              </w:rPr>
              <w:t>ème</w:t>
            </w:r>
            <w:r w:rsidRPr="00E117B5">
              <w:rPr>
                <w:rFonts w:ascii="Calibri" w:hAnsi="Calibri"/>
                <w:sz w:val="20"/>
                <w:szCs w:val="20"/>
              </w:rPr>
              <w:t xml:space="preserve"> priorité</w:t>
            </w:r>
          </w:p>
        </w:tc>
      </w:tr>
      <w:tr w:rsidR="000F7122" w:rsidRPr="00C63239" w14:paraId="1EE2ECB9" w14:textId="77777777" w:rsidTr="00EC2FBC">
        <w:trPr>
          <w:cantSplit/>
        </w:trPr>
        <w:tc>
          <w:tcPr>
            <w:tcW w:w="3709" w:type="dxa"/>
            <w:gridSpan w:val="2"/>
            <w:tcBorders>
              <w:top w:val="single" w:sz="4" w:space="0" w:color="auto"/>
              <w:left w:val="single" w:sz="4" w:space="0" w:color="auto"/>
              <w:bottom w:val="single" w:sz="4" w:space="0" w:color="auto"/>
              <w:right w:val="single" w:sz="4" w:space="0" w:color="auto"/>
            </w:tcBorders>
            <w:hideMark/>
          </w:tcPr>
          <w:p w14:paraId="1AF866CE" w14:textId="77777777" w:rsidR="000F7122" w:rsidRPr="00E117B5" w:rsidRDefault="000F7122" w:rsidP="00EB75D8">
            <w:pPr>
              <w:jc w:val="right"/>
              <w:rPr>
                <w:rFonts w:ascii="Calibri" w:hAnsi="Calibri"/>
                <w:b/>
                <w:sz w:val="20"/>
                <w:szCs w:val="20"/>
              </w:rPr>
            </w:pPr>
            <w:r w:rsidRPr="00E117B5">
              <w:rPr>
                <w:rFonts w:ascii="Calibri" w:hAnsi="Calibri"/>
                <w:b/>
                <w:sz w:val="20"/>
                <w:szCs w:val="20"/>
              </w:rPr>
              <w:t>Calendrier d’exécution</w:t>
            </w:r>
          </w:p>
        </w:tc>
        <w:tc>
          <w:tcPr>
            <w:tcW w:w="10178" w:type="dxa"/>
            <w:gridSpan w:val="3"/>
            <w:tcBorders>
              <w:top w:val="single" w:sz="4" w:space="0" w:color="auto"/>
              <w:left w:val="single" w:sz="4" w:space="0" w:color="auto"/>
              <w:bottom w:val="single" w:sz="4" w:space="0" w:color="auto"/>
              <w:right w:val="single" w:sz="4" w:space="0" w:color="auto"/>
            </w:tcBorders>
            <w:hideMark/>
          </w:tcPr>
          <w:p w14:paraId="468CB405" w14:textId="492A0B23" w:rsidR="000F7122" w:rsidRPr="00E117B5" w:rsidRDefault="000F7122" w:rsidP="001060E0">
            <w:pPr>
              <w:jc w:val="both"/>
              <w:rPr>
                <w:rFonts w:ascii="Calibri" w:hAnsi="Calibri"/>
                <w:sz w:val="20"/>
                <w:szCs w:val="20"/>
              </w:rPr>
            </w:pPr>
            <w:r w:rsidRPr="00E117B5">
              <w:rPr>
                <w:rFonts w:ascii="Calibri" w:hAnsi="Calibri"/>
                <w:sz w:val="20"/>
                <w:szCs w:val="20"/>
              </w:rPr>
              <w:t xml:space="preserve">Sollicitation d’une convention DR 2023 ou </w:t>
            </w:r>
            <w:r w:rsidR="006E2410" w:rsidRPr="00E117B5">
              <w:rPr>
                <w:rFonts w:ascii="Calibri" w:hAnsi="Calibri"/>
                <w:sz w:val="20"/>
                <w:szCs w:val="20"/>
              </w:rPr>
              <w:t xml:space="preserve">tout </w:t>
            </w:r>
            <w:r w:rsidR="006B548E" w:rsidRPr="00E117B5">
              <w:rPr>
                <w:rFonts w:ascii="Calibri" w:hAnsi="Calibri"/>
                <w:sz w:val="20"/>
                <w:szCs w:val="20"/>
              </w:rPr>
              <w:t xml:space="preserve">début </w:t>
            </w:r>
            <w:r w:rsidRPr="00E117B5">
              <w:rPr>
                <w:rFonts w:ascii="Calibri" w:hAnsi="Calibri"/>
                <w:sz w:val="20"/>
                <w:szCs w:val="20"/>
              </w:rPr>
              <w:t>2024</w:t>
            </w:r>
          </w:p>
        </w:tc>
      </w:tr>
    </w:tbl>
    <w:p w14:paraId="02A044EF" w14:textId="77777777" w:rsidR="00EB75D8" w:rsidRPr="00C63239" w:rsidRDefault="00EB75D8" w:rsidP="00EB75D8"/>
    <w:p w14:paraId="5981427D" w14:textId="77777777" w:rsidR="007B3279" w:rsidRPr="00C63239" w:rsidRDefault="007B3279" w:rsidP="007B3279"/>
    <w:p w14:paraId="4EE0A20F" w14:textId="77777777" w:rsidR="007B3279" w:rsidRPr="00C63239" w:rsidRDefault="007B3279" w:rsidP="007B3279"/>
    <w:bookmarkEnd w:id="0"/>
    <w:p w14:paraId="1AB5F277" w14:textId="77777777" w:rsidR="0047000E" w:rsidRPr="00C63239" w:rsidRDefault="00EB75D8" w:rsidP="00A8152A">
      <w:r w:rsidRPr="00C63239">
        <w:br w:type="page"/>
      </w:r>
    </w:p>
    <w:p w14:paraId="512390FA" w14:textId="77777777" w:rsidR="00FB2103" w:rsidRPr="00C63239" w:rsidRDefault="00FB2103" w:rsidP="00A8152A"/>
    <w:p w14:paraId="5C7DA72D" w14:textId="77777777" w:rsidR="00865911" w:rsidRPr="00C63239" w:rsidRDefault="007A352F" w:rsidP="00ED522C">
      <w:pPr>
        <w:pStyle w:val="Titre6"/>
        <w:ind w:firstLine="0"/>
        <w:jc w:val="center"/>
        <w:rPr>
          <w:rFonts w:ascii="Century Gothic" w:hAnsi="Century Gothic"/>
          <w:sz w:val="22"/>
        </w:rPr>
      </w:pPr>
      <w:r w:rsidRPr="00C63239">
        <w:rPr>
          <w:rFonts w:ascii="Century Gothic" w:hAnsi="Century Gothic"/>
          <w:sz w:val="22"/>
        </w:rPr>
        <w:t>ANNEXE 5 : PROGRAMMATION DANS LES TROIS ANS AVEC RECHERCHE DES MOYENS FINANCIERS</w:t>
      </w:r>
    </w:p>
    <w:p w14:paraId="5B8359D0" w14:textId="77777777" w:rsidR="00ED522C" w:rsidRPr="00C63239" w:rsidRDefault="00ED522C" w:rsidP="002A6292">
      <w:pPr>
        <w:jc w:val="center"/>
        <w:rPr>
          <w:rFonts w:ascii="Calibri" w:hAnsi="Calibri" w:cs="Calibri"/>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2357"/>
        <w:gridCol w:w="2357"/>
        <w:gridCol w:w="2357"/>
        <w:gridCol w:w="2357"/>
        <w:gridCol w:w="2358"/>
      </w:tblGrid>
      <w:tr w:rsidR="00865911" w:rsidRPr="00FF5B4B" w14:paraId="1CA64695" w14:textId="77777777" w:rsidTr="00BE1890">
        <w:trPr>
          <w:cantSplit/>
          <w:trHeight w:val="270"/>
        </w:trPr>
        <w:tc>
          <w:tcPr>
            <w:tcW w:w="2357" w:type="dxa"/>
            <w:vMerge w:val="restart"/>
          </w:tcPr>
          <w:p w14:paraId="5919730D" w14:textId="77777777" w:rsidR="00865911" w:rsidRPr="00FF5B4B" w:rsidRDefault="00865911" w:rsidP="005A6E95">
            <w:pPr>
              <w:jc w:val="center"/>
              <w:rPr>
                <w:rFonts w:ascii="Calibri" w:hAnsi="Calibri" w:cs="Calibri"/>
                <w:sz w:val="20"/>
                <w:szCs w:val="20"/>
              </w:rPr>
            </w:pPr>
          </w:p>
        </w:tc>
        <w:tc>
          <w:tcPr>
            <w:tcW w:w="2357" w:type="dxa"/>
            <w:vMerge w:val="restart"/>
            <w:shd w:val="clear" w:color="auto" w:fill="FFFFFF"/>
          </w:tcPr>
          <w:p w14:paraId="405FA88B" w14:textId="77777777" w:rsidR="00865911" w:rsidRPr="00FF5B4B" w:rsidRDefault="00865911" w:rsidP="005A6E95">
            <w:pPr>
              <w:jc w:val="center"/>
              <w:rPr>
                <w:rFonts w:ascii="Calibri" w:hAnsi="Calibri" w:cs="Calibri"/>
                <w:b/>
                <w:sz w:val="20"/>
                <w:szCs w:val="20"/>
              </w:rPr>
            </w:pPr>
            <w:r w:rsidRPr="00FF5B4B">
              <w:rPr>
                <w:rFonts w:ascii="Calibri" w:hAnsi="Calibri" w:cs="Calibri"/>
                <w:b/>
                <w:sz w:val="20"/>
                <w:szCs w:val="20"/>
              </w:rPr>
              <w:t>Priorité du PCDR</w:t>
            </w:r>
          </w:p>
        </w:tc>
        <w:tc>
          <w:tcPr>
            <w:tcW w:w="2357" w:type="dxa"/>
            <w:vMerge w:val="restart"/>
            <w:shd w:val="clear" w:color="auto" w:fill="FFFFFF"/>
          </w:tcPr>
          <w:p w14:paraId="30D1A8C6" w14:textId="77777777" w:rsidR="00865911" w:rsidRPr="00FF5B4B" w:rsidRDefault="00865911" w:rsidP="005A6E95">
            <w:pPr>
              <w:jc w:val="center"/>
              <w:rPr>
                <w:rFonts w:ascii="Calibri" w:hAnsi="Calibri" w:cs="Calibri"/>
                <w:b/>
                <w:sz w:val="20"/>
                <w:szCs w:val="20"/>
              </w:rPr>
            </w:pPr>
            <w:r w:rsidRPr="00FF5B4B">
              <w:rPr>
                <w:rFonts w:ascii="Calibri" w:hAnsi="Calibri" w:cs="Calibri"/>
                <w:b/>
                <w:sz w:val="20"/>
                <w:szCs w:val="20"/>
              </w:rPr>
              <w:t xml:space="preserve">Intitulé et numéro du projet </w:t>
            </w:r>
          </w:p>
        </w:tc>
        <w:tc>
          <w:tcPr>
            <w:tcW w:w="2357" w:type="dxa"/>
            <w:vMerge w:val="restart"/>
            <w:shd w:val="clear" w:color="auto" w:fill="FFFFFF"/>
          </w:tcPr>
          <w:p w14:paraId="76448A52" w14:textId="77777777" w:rsidR="00865911" w:rsidRPr="00FF5B4B" w:rsidRDefault="00865911" w:rsidP="005A6E95">
            <w:pPr>
              <w:jc w:val="center"/>
              <w:rPr>
                <w:rFonts w:ascii="Calibri" w:hAnsi="Calibri" w:cs="Calibri"/>
                <w:b/>
                <w:sz w:val="20"/>
                <w:szCs w:val="20"/>
              </w:rPr>
            </w:pPr>
            <w:r w:rsidRPr="00FF5B4B">
              <w:rPr>
                <w:rFonts w:ascii="Calibri" w:hAnsi="Calibri" w:cs="Calibri"/>
                <w:b/>
                <w:sz w:val="20"/>
                <w:szCs w:val="20"/>
              </w:rPr>
              <w:t>Montant du projet à 100%</w:t>
            </w:r>
          </w:p>
        </w:tc>
        <w:tc>
          <w:tcPr>
            <w:tcW w:w="4715" w:type="dxa"/>
            <w:gridSpan w:val="2"/>
            <w:shd w:val="clear" w:color="auto" w:fill="FFFFFF"/>
          </w:tcPr>
          <w:p w14:paraId="3E7B5630" w14:textId="77777777" w:rsidR="00865911" w:rsidRPr="00FF5B4B" w:rsidRDefault="00865911" w:rsidP="005A6E95">
            <w:pPr>
              <w:jc w:val="center"/>
              <w:rPr>
                <w:rFonts w:ascii="Calibri" w:hAnsi="Calibri" w:cs="Calibri"/>
                <w:b/>
                <w:sz w:val="20"/>
                <w:szCs w:val="20"/>
                <w:lang w:val="en-GB"/>
              </w:rPr>
            </w:pPr>
            <w:proofErr w:type="spellStart"/>
            <w:r w:rsidRPr="00FF5B4B">
              <w:rPr>
                <w:rFonts w:ascii="Calibri" w:hAnsi="Calibri" w:cs="Calibri"/>
                <w:b/>
                <w:sz w:val="20"/>
                <w:szCs w:val="20"/>
                <w:lang w:val="en-GB"/>
              </w:rPr>
              <w:t>Pouvoir</w:t>
            </w:r>
            <w:proofErr w:type="spellEnd"/>
            <w:r w:rsidRPr="00FF5B4B">
              <w:rPr>
                <w:rFonts w:ascii="Calibri" w:hAnsi="Calibri" w:cs="Calibri"/>
                <w:b/>
                <w:sz w:val="20"/>
                <w:szCs w:val="20"/>
                <w:lang w:val="en-GB"/>
              </w:rPr>
              <w:t xml:space="preserve">(s) </w:t>
            </w:r>
            <w:proofErr w:type="spellStart"/>
            <w:r w:rsidRPr="00FF5B4B">
              <w:rPr>
                <w:rFonts w:ascii="Calibri" w:hAnsi="Calibri" w:cs="Calibri"/>
                <w:b/>
                <w:sz w:val="20"/>
                <w:szCs w:val="20"/>
                <w:lang w:val="en-GB"/>
              </w:rPr>
              <w:t>subsidiant</w:t>
            </w:r>
            <w:proofErr w:type="spellEnd"/>
            <w:r w:rsidRPr="00FF5B4B">
              <w:rPr>
                <w:rFonts w:ascii="Calibri" w:hAnsi="Calibri" w:cs="Calibri"/>
                <w:b/>
                <w:sz w:val="20"/>
                <w:szCs w:val="20"/>
                <w:lang w:val="en-GB"/>
              </w:rPr>
              <w:t>(s)</w:t>
            </w:r>
          </w:p>
        </w:tc>
      </w:tr>
      <w:tr w:rsidR="00865911" w:rsidRPr="00FF5B4B" w14:paraId="788287BD" w14:textId="77777777" w:rsidTr="00BE1890">
        <w:trPr>
          <w:cantSplit/>
          <w:trHeight w:val="270"/>
        </w:trPr>
        <w:tc>
          <w:tcPr>
            <w:tcW w:w="2357" w:type="dxa"/>
            <w:vMerge/>
          </w:tcPr>
          <w:p w14:paraId="31EE7F1F" w14:textId="77777777" w:rsidR="00865911" w:rsidRPr="00FF5B4B" w:rsidRDefault="00865911" w:rsidP="005A6E95">
            <w:pPr>
              <w:jc w:val="center"/>
              <w:rPr>
                <w:rFonts w:ascii="Calibri" w:hAnsi="Calibri" w:cs="Calibri"/>
                <w:sz w:val="20"/>
                <w:szCs w:val="20"/>
                <w:lang w:val="en-GB"/>
              </w:rPr>
            </w:pPr>
          </w:p>
        </w:tc>
        <w:tc>
          <w:tcPr>
            <w:tcW w:w="2357" w:type="dxa"/>
            <w:vMerge/>
            <w:shd w:val="clear" w:color="auto" w:fill="FFFFFF"/>
          </w:tcPr>
          <w:p w14:paraId="258F9C8F" w14:textId="77777777" w:rsidR="00865911" w:rsidRPr="00FF5B4B" w:rsidRDefault="00865911" w:rsidP="005A6E95">
            <w:pPr>
              <w:jc w:val="center"/>
              <w:rPr>
                <w:rFonts w:ascii="Calibri" w:hAnsi="Calibri" w:cs="Calibri"/>
                <w:b/>
                <w:sz w:val="20"/>
                <w:szCs w:val="20"/>
                <w:lang w:val="en-GB"/>
              </w:rPr>
            </w:pPr>
          </w:p>
        </w:tc>
        <w:tc>
          <w:tcPr>
            <w:tcW w:w="2357" w:type="dxa"/>
            <w:vMerge/>
            <w:shd w:val="clear" w:color="auto" w:fill="FFFFFF"/>
          </w:tcPr>
          <w:p w14:paraId="1175DAB1" w14:textId="77777777" w:rsidR="00865911" w:rsidRPr="00FF5B4B" w:rsidRDefault="00865911" w:rsidP="005A6E95">
            <w:pPr>
              <w:jc w:val="center"/>
              <w:rPr>
                <w:rFonts w:ascii="Calibri" w:hAnsi="Calibri" w:cs="Calibri"/>
                <w:b/>
                <w:sz w:val="20"/>
                <w:szCs w:val="20"/>
                <w:lang w:val="en-GB"/>
              </w:rPr>
            </w:pPr>
          </w:p>
        </w:tc>
        <w:tc>
          <w:tcPr>
            <w:tcW w:w="2357" w:type="dxa"/>
            <w:vMerge/>
            <w:shd w:val="clear" w:color="auto" w:fill="FFFFFF"/>
          </w:tcPr>
          <w:p w14:paraId="71536960" w14:textId="77777777" w:rsidR="00865911" w:rsidRPr="00FF5B4B" w:rsidRDefault="00865911" w:rsidP="005A6E95">
            <w:pPr>
              <w:jc w:val="center"/>
              <w:rPr>
                <w:rFonts w:ascii="Calibri" w:hAnsi="Calibri" w:cs="Calibri"/>
                <w:b/>
                <w:sz w:val="20"/>
                <w:szCs w:val="20"/>
                <w:lang w:val="en-GB"/>
              </w:rPr>
            </w:pPr>
          </w:p>
        </w:tc>
        <w:tc>
          <w:tcPr>
            <w:tcW w:w="2357" w:type="dxa"/>
            <w:shd w:val="clear" w:color="auto" w:fill="FFFFFF"/>
          </w:tcPr>
          <w:p w14:paraId="27FE871B" w14:textId="77777777" w:rsidR="00865911" w:rsidRPr="00FF5B4B" w:rsidRDefault="00865911" w:rsidP="005A6E95">
            <w:pPr>
              <w:jc w:val="center"/>
              <w:rPr>
                <w:rFonts w:ascii="Calibri" w:hAnsi="Calibri" w:cs="Calibri"/>
                <w:b/>
                <w:sz w:val="20"/>
                <w:szCs w:val="20"/>
              </w:rPr>
            </w:pPr>
            <w:r w:rsidRPr="00FF5B4B">
              <w:rPr>
                <w:rFonts w:ascii="Calibri" w:hAnsi="Calibri" w:cs="Calibri"/>
                <w:b/>
                <w:sz w:val="20"/>
                <w:szCs w:val="20"/>
              </w:rPr>
              <w:t>Dénomination</w:t>
            </w:r>
          </w:p>
        </w:tc>
        <w:tc>
          <w:tcPr>
            <w:tcW w:w="2358" w:type="dxa"/>
            <w:shd w:val="clear" w:color="auto" w:fill="FFFFFF"/>
          </w:tcPr>
          <w:p w14:paraId="6A91DAC4" w14:textId="77777777" w:rsidR="00865911" w:rsidRPr="00FF5B4B" w:rsidRDefault="00865911" w:rsidP="005A6E95">
            <w:pPr>
              <w:jc w:val="center"/>
              <w:rPr>
                <w:rFonts w:ascii="Calibri" w:hAnsi="Calibri" w:cs="Calibri"/>
                <w:b/>
                <w:sz w:val="20"/>
                <w:szCs w:val="20"/>
              </w:rPr>
            </w:pPr>
            <w:r w:rsidRPr="00FF5B4B">
              <w:rPr>
                <w:rFonts w:ascii="Calibri" w:hAnsi="Calibri" w:cs="Calibri"/>
                <w:b/>
                <w:sz w:val="20"/>
                <w:szCs w:val="20"/>
              </w:rPr>
              <w:t>Pourcentage intervention</w:t>
            </w:r>
          </w:p>
        </w:tc>
      </w:tr>
      <w:tr w:rsidR="00923B54" w:rsidRPr="00FF5B4B" w14:paraId="1FD012E5" w14:textId="77777777" w:rsidTr="00135D8A">
        <w:trPr>
          <w:cantSplit/>
          <w:trHeight w:val="5121"/>
        </w:trPr>
        <w:tc>
          <w:tcPr>
            <w:tcW w:w="2357" w:type="dxa"/>
          </w:tcPr>
          <w:p w14:paraId="429E4523" w14:textId="77777777" w:rsidR="00923B54" w:rsidRPr="00FF5B4B" w:rsidRDefault="00923B54" w:rsidP="00923B54">
            <w:pPr>
              <w:jc w:val="both"/>
              <w:rPr>
                <w:rFonts w:ascii="Calibri" w:hAnsi="Calibri" w:cs="Calibri"/>
                <w:sz w:val="20"/>
                <w:szCs w:val="20"/>
              </w:rPr>
            </w:pPr>
            <w:r w:rsidRPr="00FF5B4B">
              <w:rPr>
                <w:rFonts w:ascii="Calibri" w:hAnsi="Calibri" w:cs="Calibri"/>
                <w:sz w:val="20"/>
                <w:szCs w:val="20"/>
              </w:rPr>
              <w:t xml:space="preserve">Année rapport annuel + </w:t>
            </w:r>
            <w:r w:rsidR="00FB614C" w:rsidRPr="00FF5B4B">
              <w:rPr>
                <w:rFonts w:ascii="Calibri" w:hAnsi="Calibri" w:cs="Calibri"/>
                <w:sz w:val="20"/>
                <w:szCs w:val="20"/>
              </w:rPr>
              <w:t>1</w:t>
            </w:r>
            <w:r w:rsidR="002A6292" w:rsidRPr="00FF5B4B">
              <w:rPr>
                <w:rFonts w:ascii="Calibri" w:hAnsi="Calibri" w:cs="Calibri"/>
                <w:sz w:val="20"/>
                <w:szCs w:val="20"/>
              </w:rPr>
              <w:t xml:space="preserve"> an</w:t>
            </w:r>
          </w:p>
          <w:p w14:paraId="4CCF23B6" w14:textId="77777777" w:rsidR="00923B54" w:rsidRPr="00FF5B4B" w:rsidRDefault="00923B54" w:rsidP="00923B54">
            <w:pPr>
              <w:jc w:val="both"/>
              <w:rPr>
                <w:rFonts w:ascii="Calibri" w:hAnsi="Calibri" w:cs="Calibri"/>
                <w:sz w:val="20"/>
                <w:szCs w:val="20"/>
              </w:rPr>
            </w:pPr>
          </w:p>
        </w:tc>
        <w:tc>
          <w:tcPr>
            <w:tcW w:w="2357" w:type="dxa"/>
            <w:shd w:val="clear" w:color="auto" w:fill="FFFFFF"/>
          </w:tcPr>
          <w:p w14:paraId="4199C858" w14:textId="77777777" w:rsidR="00923B54" w:rsidRPr="00FF5B4B" w:rsidRDefault="00923B54" w:rsidP="005A6E95">
            <w:pPr>
              <w:jc w:val="both"/>
              <w:rPr>
                <w:rFonts w:ascii="Calibri" w:hAnsi="Calibri" w:cs="Calibri"/>
                <w:sz w:val="20"/>
                <w:szCs w:val="20"/>
              </w:rPr>
            </w:pPr>
            <w:r w:rsidRPr="00FF5B4B">
              <w:rPr>
                <w:rFonts w:ascii="Calibri" w:hAnsi="Calibri" w:cs="Calibri"/>
                <w:sz w:val="20"/>
                <w:szCs w:val="20"/>
              </w:rPr>
              <w:t>1.</w:t>
            </w:r>
          </w:p>
          <w:p w14:paraId="43A7BFE5" w14:textId="77777777" w:rsidR="004C76F9" w:rsidRPr="00FF5B4B" w:rsidRDefault="004C76F9" w:rsidP="005A6E95">
            <w:pPr>
              <w:jc w:val="both"/>
              <w:rPr>
                <w:rFonts w:ascii="Calibri" w:hAnsi="Calibri" w:cs="Calibri"/>
                <w:sz w:val="20"/>
                <w:szCs w:val="20"/>
              </w:rPr>
            </w:pPr>
          </w:p>
        </w:tc>
        <w:tc>
          <w:tcPr>
            <w:tcW w:w="2357" w:type="dxa"/>
            <w:shd w:val="clear" w:color="auto" w:fill="FFFFFF"/>
          </w:tcPr>
          <w:p w14:paraId="15798B90" w14:textId="77777777" w:rsidR="00923B54" w:rsidRPr="00FF5B4B" w:rsidRDefault="00923B54" w:rsidP="004C76F9">
            <w:pPr>
              <w:rPr>
                <w:rFonts w:ascii="Calibri" w:hAnsi="Calibri" w:cs="Calibri"/>
                <w:sz w:val="20"/>
                <w:szCs w:val="20"/>
              </w:rPr>
            </w:pPr>
            <w:r w:rsidRPr="00FF5B4B">
              <w:rPr>
                <w:rFonts w:ascii="Calibri" w:hAnsi="Calibri" w:cs="Calibri"/>
                <w:sz w:val="20"/>
                <w:szCs w:val="20"/>
              </w:rPr>
              <w:t>1.3. Aménagement de la place d’</w:t>
            </w:r>
            <w:proofErr w:type="spellStart"/>
            <w:r w:rsidRPr="00FF5B4B">
              <w:rPr>
                <w:rFonts w:ascii="Calibri" w:hAnsi="Calibri" w:cs="Calibri"/>
                <w:sz w:val="20"/>
                <w:szCs w:val="20"/>
              </w:rPr>
              <w:t>Aisemont</w:t>
            </w:r>
            <w:proofErr w:type="spellEnd"/>
            <w:r w:rsidRPr="00FF5B4B">
              <w:rPr>
                <w:rFonts w:ascii="Calibri" w:hAnsi="Calibri" w:cs="Calibri"/>
                <w:sz w:val="20"/>
                <w:szCs w:val="20"/>
              </w:rPr>
              <w:t>, y compris un espace de convivialité</w:t>
            </w:r>
            <w:r w:rsidR="004C76F9" w:rsidRPr="00FF5B4B">
              <w:rPr>
                <w:rFonts w:ascii="Calibri" w:hAnsi="Calibri" w:cs="Calibri"/>
                <w:sz w:val="20"/>
                <w:szCs w:val="20"/>
              </w:rPr>
              <w:t>.</w:t>
            </w:r>
            <w:r w:rsidRPr="00FF5B4B">
              <w:rPr>
                <w:rFonts w:ascii="Calibri" w:hAnsi="Calibri" w:cs="Calibri"/>
                <w:sz w:val="20"/>
                <w:szCs w:val="20"/>
              </w:rPr>
              <w:t xml:space="preserve"> </w:t>
            </w:r>
          </w:p>
        </w:tc>
        <w:tc>
          <w:tcPr>
            <w:tcW w:w="2357" w:type="dxa"/>
            <w:shd w:val="clear" w:color="auto" w:fill="FFFFFF"/>
          </w:tcPr>
          <w:p w14:paraId="72EBBED8" w14:textId="77777777" w:rsidR="00EB75D8" w:rsidRPr="00AB5462" w:rsidRDefault="00923B54" w:rsidP="005A6E95">
            <w:pPr>
              <w:jc w:val="both"/>
              <w:rPr>
                <w:rFonts w:ascii="Calibri" w:hAnsi="Calibri" w:cs="Calibri"/>
                <w:sz w:val="20"/>
                <w:szCs w:val="20"/>
              </w:rPr>
            </w:pPr>
            <w:r w:rsidRPr="00AB5462">
              <w:rPr>
                <w:rFonts w:ascii="Calibri" w:hAnsi="Calibri" w:cs="Calibri"/>
                <w:sz w:val="20"/>
                <w:szCs w:val="20"/>
              </w:rPr>
              <w:t>635.900,00 €</w:t>
            </w:r>
            <w:r w:rsidR="00EB75D8" w:rsidRPr="00AB5462">
              <w:rPr>
                <w:rFonts w:ascii="Calibri" w:hAnsi="Calibri" w:cs="Calibri"/>
                <w:sz w:val="20"/>
                <w:szCs w:val="20"/>
              </w:rPr>
              <w:t xml:space="preserve"> </w:t>
            </w:r>
          </w:p>
          <w:p w14:paraId="590552C3" w14:textId="37F2EA10" w:rsidR="00927603" w:rsidRDefault="00927603" w:rsidP="005A6E95">
            <w:pPr>
              <w:jc w:val="both"/>
              <w:rPr>
                <w:rFonts w:ascii="Calibri" w:hAnsi="Calibri" w:cs="Calibri"/>
                <w:sz w:val="20"/>
                <w:szCs w:val="20"/>
              </w:rPr>
            </w:pPr>
            <w:r w:rsidRPr="00AB5462">
              <w:rPr>
                <w:rFonts w:ascii="Calibri" w:hAnsi="Calibri" w:cs="Calibri"/>
                <w:sz w:val="20"/>
                <w:szCs w:val="20"/>
              </w:rPr>
              <w:t xml:space="preserve">Première </w:t>
            </w:r>
            <w:r w:rsidR="007006C4" w:rsidRPr="00AB5462">
              <w:rPr>
                <w:rFonts w:ascii="Calibri" w:hAnsi="Calibri" w:cs="Calibri"/>
                <w:sz w:val="20"/>
                <w:szCs w:val="20"/>
              </w:rPr>
              <w:t xml:space="preserve">actualisation </w:t>
            </w:r>
            <w:r w:rsidRPr="00AB5462">
              <w:rPr>
                <w:rFonts w:ascii="Calibri" w:hAnsi="Calibri" w:cs="Calibri"/>
                <w:sz w:val="20"/>
                <w:szCs w:val="20"/>
              </w:rPr>
              <w:t>de la fiche début 2020, avec l’idée de rester dans cette enveloppe.</w:t>
            </w:r>
          </w:p>
          <w:p w14:paraId="7D0A270C" w14:textId="77777777" w:rsidR="00FD42BF" w:rsidRPr="00135D8A" w:rsidRDefault="00FD42BF" w:rsidP="005A6E95">
            <w:pPr>
              <w:jc w:val="both"/>
              <w:rPr>
                <w:rFonts w:ascii="Calibri" w:hAnsi="Calibri" w:cs="Calibri"/>
                <w:sz w:val="8"/>
                <w:szCs w:val="20"/>
              </w:rPr>
            </w:pPr>
          </w:p>
          <w:p w14:paraId="39001471" w14:textId="7C9AC3E0" w:rsidR="00FD42BF" w:rsidRPr="0078269D" w:rsidRDefault="00927603" w:rsidP="005A6E95">
            <w:pPr>
              <w:jc w:val="both"/>
              <w:rPr>
                <w:rFonts w:ascii="Calibri" w:hAnsi="Calibri" w:cs="Calibri"/>
                <w:sz w:val="20"/>
                <w:szCs w:val="20"/>
              </w:rPr>
            </w:pPr>
            <w:r w:rsidRPr="0078269D">
              <w:rPr>
                <w:rFonts w:ascii="Calibri" w:hAnsi="Calibri" w:cs="Calibri"/>
                <w:sz w:val="20"/>
                <w:szCs w:val="20"/>
              </w:rPr>
              <w:t>Une 2</w:t>
            </w:r>
            <w:r w:rsidRPr="0078269D">
              <w:rPr>
                <w:rFonts w:ascii="Calibri" w:hAnsi="Calibri" w:cs="Calibri"/>
                <w:sz w:val="20"/>
                <w:szCs w:val="20"/>
                <w:vertAlign w:val="superscript"/>
              </w:rPr>
              <w:t>ème</w:t>
            </w:r>
            <w:r w:rsidRPr="0078269D">
              <w:rPr>
                <w:rFonts w:ascii="Calibri" w:hAnsi="Calibri" w:cs="Calibri"/>
                <w:sz w:val="20"/>
                <w:szCs w:val="20"/>
              </w:rPr>
              <w:t xml:space="preserve"> actualisation de la fiche </w:t>
            </w:r>
            <w:r w:rsidR="00FD42BF" w:rsidRPr="0078269D">
              <w:rPr>
                <w:rFonts w:ascii="Calibri" w:hAnsi="Calibri" w:cs="Calibri"/>
                <w:sz w:val="20"/>
                <w:szCs w:val="20"/>
              </w:rPr>
              <w:t>a eu lieu en</w:t>
            </w:r>
            <w:r w:rsidR="00AB5462" w:rsidRPr="0078269D">
              <w:rPr>
                <w:rFonts w:ascii="Calibri" w:hAnsi="Calibri" w:cs="Calibri"/>
                <w:sz w:val="20"/>
                <w:szCs w:val="20"/>
              </w:rPr>
              <w:t xml:space="preserve"> mars</w:t>
            </w:r>
            <w:r w:rsidRPr="0078269D">
              <w:rPr>
                <w:rFonts w:ascii="Calibri" w:hAnsi="Calibri" w:cs="Calibri"/>
                <w:sz w:val="20"/>
                <w:szCs w:val="20"/>
              </w:rPr>
              <w:t xml:space="preserve"> 2022, vu le nouveau modèle de fiche</w:t>
            </w:r>
            <w:r w:rsidR="00FD42BF" w:rsidRPr="0078269D">
              <w:rPr>
                <w:rFonts w:ascii="Calibri" w:hAnsi="Calibri" w:cs="Calibri"/>
                <w:sz w:val="20"/>
                <w:szCs w:val="20"/>
              </w:rPr>
              <w:t>. L</w:t>
            </w:r>
            <w:r w:rsidRPr="0078269D">
              <w:rPr>
                <w:rFonts w:ascii="Calibri" w:hAnsi="Calibri" w:cs="Calibri"/>
                <w:sz w:val="20"/>
                <w:szCs w:val="20"/>
              </w:rPr>
              <w:t xml:space="preserve">e </w:t>
            </w:r>
            <w:r w:rsidR="00FD42BF" w:rsidRPr="0078269D">
              <w:rPr>
                <w:rFonts w:ascii="Calibri" w:hAnsi="Calibri" w:cs="Calibri"/>
                <w:sz w:val="20"/>
                <w:szCs w:val="20"/>
              </w:rPr>
              <w:t xml:space="preserve">montant a été revu et porté </w:t>
            </w:r>
            <w:r w:rsidR="001D4469" w:rsidRPr="0078269D">
              <w:rPr>
                <w:rFonts w:ascii="Calibri" w:hAnsi="Calibri" w:cs="Calibri"/>
                <w:sz w:val="20"/>
                <w:szCs w:val="20"/>
              </w:rPr>
              <w:t xml:space="preserve">alors </w:t>
            </w:r>
            <w:r w:rsidR="00FD42BF" w:rsidRPr="0078269D">
              <w:rPr>
                <w:rFonts w:ascii="Calibri" w:hAnsi="Calibri" w:cs="Calibri"/>
                <w:sz w:val="20"/>
                <w:szCs w:val="20"/>
              </w:rPr>
              <w:t xml:space="preserve">à 762.125,28 €. </w:t>
            </w:r>
          </w:p>
          <w:p w14:paraId="3C44EB11" w14:textId="1C6CF2AD" w:rsidR="00923B54" w:rsidRPr="0078269D" w:rsidRDefault="00FD42BF" w:rsidP="005A6E95">
            <w:pPr>
              <w:jc w:val="both"/>
              <w:rPr>
                <w:rFonts w:ascii="Calibri" w:hAnsi="Calibri" w:cs="Calibri"/>
                <w:sz w:val="20"/>
                <w:szCs w:val="20"/>
              </w:rPr>
            </w:pPr>
            <w:r w:rsidRPr="0078269D">
              <w:rPr>
                <w:rFonts w:ascii="Calibri" w:hAnsi="Calibri" w:cs="Calibri"/>
                <w:sz w:val="20"/>
                <w:szCs w:val="20"/>
              </w:rPr>
              <w:t xml:space="preserve">Le </w:t>
            </w:r>
            <w:r w:rsidR="00927603" w:rsidRPr="0078269D">
              <w:rPr>
                <w:rFonts w:ascii="Calibri" w:hAnsi="Calibri" w:cs="Calibri"/>
                <w:sz w:val="20"/>
                <w:szCs w:val="20"/>
              </w:rPr>
              <w:t>p</w:t>
            </w:r>
            <w:r w:rsidR="007006C4" w:rsidRPr="0078269D">
              <w:rPr>
                <w:rFonts w:ascii="Calibri" w:hAnsi="Calibri" w:cs="Calibri"/>
                <w:sz w:val="20"/>
                <w:szCs w:val="20"/>
              </w:rPr>
              <w:t xml:space="preserve">érimètre </w:t>
            </w:r>
            <w:r w:rsidRPr="0078269D">
              <w:rPr>
                <w:rFonts w:ascii="Calibri" w:hAnsi="Calibri" w:cs="Calibri"/>
                <w:sz w:val="20"/>
                <w:szCs w:val="20"/>
              </w:rPr>
              <w:t>a lui aussi été revu</w:t>
            </w:r>
            <w:r w:rsidR="00927603" w:rsidRPr="0078269D">
              <w:rPr>
                <w:rFonts w:ascii="Calibri" w:hAnsi="Calibri" w:cs="Calibri"/>
                <w:sz w:val="20"/>
                <w:szCs w:val="20"/>
              </w:rPr>
              <w:t xml:space="preserve"> et fix</w:t>
            </w:r>
            <w:r w:rsidRPr="0078269D">
              <w:rPr>
                <w:rFonts w:ascii="Calibri" w:hAnsi="Calibri" w:cs="Calibri"/>
                <w:sz w:val="20"/>
                <w:szCs w:val="20"/>
              </w:rPr>
              <w:t>é</w:t>
            </w:r>
            <w:r w:rsidR="00927603" w:rsidRPr="0078269D">
              <w:rPr>
                <w:rFonts w:ascii="Calibri" w:hAnsi="Calibri" w:cs="Calibri"/>
                <w:sz w:val="20"/>
                <w:szCs w:val="20"/>
              </w:rPr>
              <w:t>.</w:t>
            </w:r>
            <w:r w:rsidR="00EB75D8" w:rsidRPr="0078269D">
              <w:rPr>
                <w:rFonts w:ascii="Calibri" w:hAnsi="Calibri" w:cs="Calibri"/>
                <w:sz w:val="20"/>
                <w:szCs w:val="20"/>
              </w:rPr>
              <w:t xml:space="preserve"> </w:t>
            </w:r>
          </w:p>
          <w:p w14:paraId="1AA6A96C" w14:textId="06BE4E28" w:rsidR="00162275" w:rsidRPr="00135D8A" w:rsidRDefault="00162275" w:rsidP="00135D8A">
            <w:pPr>
              <w:ind w:firstLine="708"/>
              <w:jc w:val="both"/>
              <w:rPr>
                <w:rFonts w:ascii="Calibri" w:hAnsi="Calibri" w:cs="Calibri"/>
                <w:sz w:val="10"/>
                <w:szCs w:val="20"/>
              </w:rPr>
            </w:pPr>
          </w:p>
          <w:p w14:paraId="4DC917AB" w14:textId="5D41BC6F" w:rsidR="00162275" w:rsidRPr="0078269D" w:rsidRDefault="001D4469" w:rsidP="005A6E95">
            <w:pPr>
              <w:jc w:val="both"/>
              <w:rPr>
                <w:rFonts w:ascii="Calibri" w:hAnsi="Calibri" w:cs="Calibri"/>
                <w:sz w:val="20"/>
                <w:szCs w:val="20"/>
                <w:u w:val="single"/>
              </w:rPr>
            </w:pPr>
            <w:r w:rsidRPr="0078269D">
              <w:rPr>
                <w:rFonts w:ascii="Calibri" w:hAnsi="Calibri" w:cs="Calibri"/>
                <w:sz w:val="20"/>
                <w:szCs w:val="20"/>
              </w:rPr>
              <w:t>Dans l</w:t>
            </w:r>
            <w:r w:rsidR="00162275" w:rsidRPr="0078269D">
              <w:rPr>
                <w:rFonts w:ascii="Calibri" w:hAnsi="Calibri" w:cs="Calibri"/>
                <w:sz w:val="20"/>
                <w:szCs w:val="20"/>
              </w:rPr>
              <w:t>e programme de réalisation repris dans la convention-exécution DR passée au Conseil communal</w:t>
            </w:r>
            <w:r w:rsidRPr="0078269D">
              <w:rPr>
                <w:rFonts w:ascii="Calibri" w:hAnsi="Calibri" w:cs="Calibri"/>
                <w:sz w:val="20"/>
                <w:szCs w:val="20"/>
              </w:rPr>
              <w:t xml:space="preserve">, </w:t>
            </w:r>
            <w:r w:rsidRPr="0078269D">
              <w:rPr>
                <w:rFonts w:ascii="Calibri" w:hAnsi="Calibri" w:cs="Calibri"/>
                <w:sz w:val="20"/>
                <w:szCs w:val="20"/>
                <w:u w:val="single"/>
              </w:rPr>
              <w:t xml:space="preserve">le montant total </w:t>
            </w:r>
            <w:r w:rsidR="00162275" w:rsidRPr="0078269D">
              <w:rPr>
                <w:rFonts w:ascii="Calibri" w:hAnsi="Calibri" w:cs="Calibri"/>
                <w:sz w:val="20"/>
                <w:szCs w:val="20"/>
                <w:u w:val="single"/>
              </w:rPr>
              <w:t xml:space="preserve">s’élève à </w:t>
            </w:r>
            <w:r w:rsidRPr="0078269D">
              <w:rPr>
                <w:rFonts w:ascii="Calibri" w:hAnsi="Calibri" w:cs="Calibri"/>
                <w:sz w:val="20"/>
                <w:szCs w:val="20"/>
                <w:u w:val="single"/>
              </w:rPr>
              <w:t>855.295,28 €</w:t>
            </w:r>
          </w:p>
          <w:p w14:paraId="3AFAB80E" w14:textId="77777777" w:rsidR="000B152B" w:rsidRPr="00AB5462" w:rsidRDefault="000B152B" w:rsidP="005A6E95">
            <w:pPr>
              <w:jc w:val="both"/>
              <w:rPr>
                <w:rFonts w:ascii="Calibri" w:hAnsi="Calibri" w:cs="Calibri"/>
                <w:sz w:val="20"/>
                <w:szCs w:val="20"/>
              </w:rPr>
            </w:pPr>
          </w:p>
        </w:tc>
        <w:tc>
          <w:tcPr>
            <w:tcW w:w="2357" w:type="dxa"/>
            <w:shd w:val="clear" w:color="auto" w:fill="FFFFFF"/>
          </w:tcPr>
          <w:p w14:paraId="3F73B280" w14:textId="77777777" w:rsidR="00923B54" w:rsidRPr="00AB5462" w:rsidRDefault="00923B54" w:rsidP="005A6E95">
            <w:pPr>
              <w:jc w:val="both"/>
              <w:rPr>
                <w:rFonts w:ascii="Calibri" w:hAnsi="Calibri" w:cs="Calibri"/>
                <w:sz w:val="20"/>
                <w:szCs w:val="20"/>
              </w:rPr>
            </w:pPr>
            <w:r w:rsidRPr="00AB5462">
              <w:rPr>
                <w:rFonts w:ascii="Calibri" w:hAnsi="Calibri" w:cs="Calibri"/>
                <w:sz w:val="20"/>
                <w:szCs w:val="20"/>
              </w:rPr>
              <w:t>DGO3-DR</w:t>
            </w:r>
          </w:p>
        </w:tc>
        <w:tc>
          <w:tcPr>
            <w:tcW w:w="2358" w:type="dxa"/>
            <w:shd w:val="clear" w:color="auto" w:fill="auto"/>
          </w:tcPr>
          <w:p w14:paraId="5493A1EE" w14:textId="76C4549E" w:rsidR="00923B54" w:rsidRPr="0078269D" w:rsidRDefault="00FD42BF" w:rsidP="00FD42BF">
            <w:pPr>
              <w:rPr>
                <w:rFonts w:ascii="Calibri" w:hAnsi="Calibri" w:cs="Calibri"/>
                <w:sz w:val="20"/>
                <w:szCs w:val="20"/>
              </w:rPr>
            </w:pPr>
            <w:r w:rsidRPr="0078269D">
              <w:rPr>
                <w:rFonts w:ascii="Calibri" w:hAnsi="Calibri" w:cs="Calibri"/>
                <w:sz w:val="20"/>
                <w:szCs w:val="20"/>
              </w:rPr>
              <w:t>8</w:t>
            </w:r>
            <w:r w:rsidR="00923B54" w:rsidRPr="0078269D">
              <w:rPr>
                <w:rFonts w:ascii="Calibri" w:hAnsi="Calibri" w:cs="Calibri"/>
                <w:sz w:val="20"/>
                <w:szCs w:val="20"/>
              </w:rPr>
              <w:t xml:space="preserve">0% sur les 1ers </w:t>
            </w:r>
          </w:p>
          <w:p w14:paraId="3EB8019A" w14:textId="77777777" w:rsidR="002A6292" w:rsidRPr="0078269D" w:rsidRDefault="000B152B" w:rsidP="00FD42BF">
            <w:pPr>
              <w:rPr>
                <w:rFonts w:ascii="Calibri" w:hAnsi="Calibri" w:cs="Calibri"/>
                <w:sz w:val="20"/>
                <w:szCs w:val="20"/>
              </w:rPr>
            </w:pPr>
            <w:r w:rsidRPr="0078269D">
              <w:rPr>
                <w:rFonts w:ascii="Calibri" w:hAnsi="Calibri" w:cs="Calibri"/>
                <w:sz w:val="20"/>
                <w:szCs w:val="20"/>
              </w:rPr>
              <w:t>500.000 €,</w:t>
            </w:r>
          </w:p>
          <w:p w14:paraId="34223821" w14:textId="49572342" w:rsidR="000B152B" w:rsidRPr="00AB5462" w:rsidRDefault="007006C4" w:rsidP="00FD42BF">
            <w:pPr>
              <w:rPr>
                <w:rFonts w:ascii="Calibri" w:hAnsi="Calibri" w:cs="Calibri"/>
                <w:sz w:val="20"/>
                <w:szCs w:val="20"/>
              </w:rPr>
            </w:pPr>
            <w:r w:rsidRPr="0078269D">
              <w:rPr>
                <w:rFonts w:ascii="Calibri" w:hAnsi="Calibri" w:cs="Calibri"/>
                <w:sz w:val="20"/>
                <w:szCs w:val="20"/>
              </w:rPr>
              <w:t>Rien</w:t>
            </w:r>
            <w:r w:rsidR="002A6292" w:rsidRPr="0078269D">
              <w:rPr>
                <w:rFonts w:ascii="Calibri" w:hAnsi="Calibri" w:cs="Calibri"/>
                <w:sz w:val="20"/>
                <w:szCs w:val="20"/>
              </w:rPr>
              <w:t xml:space="preserve"> au-delà</w:t>
            </w:r>
            <w:r w:rsidRPr="0078269D">
              <w:rPr>
                <w:rFonts w:ascii="Calibri" w:hAnsi="Calibri" w:cs="Calibri"/>
                <w:sz w:val="20"/>
                <w:szCs w:val="20"/>
              </w:rPr>
              <w:t xml:space="preserve">, soit maximum </w:t>
            </w:r>
            <w:r w:rsidR="00FD42BF" w:rsidRPr="0078269D">
              <w:rPr>
                <w:rFonts w:ascii="Calibri" w:hAnsi="Calibri" w:cs="Calibri"/>
                <w:sz w:val="20"/>
                <w:szCs w:val="20"/>
              </w:rPr>
              <w:t>4</w:t>
            </w:r>
            <w:r w:rsidRPr="0078269D">
              <w:rPr>
                <w:rFonts w:ascii="Calibri" w:hAnsi="Calibri" w:cs="Calibri"/>
                <w:sz w:val="20"/>
                <w:szCs w:val="20"/>
              </w:rPr>
              <w:t>00.000 €</w:t>
            </w:r>
            <w:r w:rsidR="00FD42BF" w:rsidRPr="0078269D">
              <w:rPr>
                <w:rFonts w:ascii="Calibri" w:hAnsi="Calibri" w:cs="Calibri"/>
                <w:sz w:val="20"/>
                <w:szCs w:val="20"/>
              </w:rPr>
              <w:t xml:space="preserve"> (projet de catégorie 2 : espace public dédié à la convivialité, espace partagé)</w:t>
            </w:r>
          </w:p>
        </w:tc>
      </w:tr>
      <w:tr w:rsidR="00A4268C" w:rsidRPr="00FF5B4B" w14:paraId="38C22AF8" w14:textId="77777777" w:rsidTr="000B152B">
        <w:trPr>
          <w:cantSplit/>
          <w:trHeight w:val="1205"/>
        </w:trPr>
        <w:tc>
          <w:tcPr>
            <w:tcW w:w="2357" w:type="dxa"/>
          </w:tcPr>
          <w:p w14:paraId="0C71AAEB" w14:textId="77777777" w:rsidR="00A4268C" w:rsidRPr="00FF5B4B" w:rsidRDefault="00A4268C" w:rsidP="00091746">
            <w:pPr>
              <w:jc w:val="both"/>
              <w:rPr>
                <w:rFonts w:ascii="Calibri" w:hAnsi="Calibri" w:cs="Calibri"/>
                <w:sz w:val="20"/>
                <w:szCs w:val="20"/>
              </w:rPr>
            </w:pPr>
            <w:r w:rsidRPr="00FF5B4B">
              <w:rPr>
                <w:rFonts w:ascii="Calibri" w:hAnsi="Calibri" w:cs="Calibri"/>
                <w:sz w:val="20"/>
                <w:szCs w:val="20"/>
              </w:rPr>
              <w:t xml:space="preserve">Année rapport annuel + </w:t>
            </w:r>
            <w:r w:rsidR="00B76397" w:rsidRPr="00FF5B4B">
              <w:rPr>
                <w:rFonts w:ascii="Calibri" w:hAnsi="Calibri" w:cs="Calibri"/>
                <w:sz w:val="20"/>
                <w:szCs w:val="20"/>
              </w:rPr>
              <w:t xml:space="preserve">2 </w:t>
            </w:r>
            <w:r w:rsidRPr="00FF5B4B">
              <w:rPr>
                <w:rFonts w:ascii="Calibri" w:hAnsi="Calibri" w:cs="Calibri"/>
                <w:sz w:val="20"/>
                <w:szCs w:val="20"/>
              </w:rPr>
              <w:t>ans</w:t>
            </w:r>
          </w:p>
          <w:p w14:paraId="7FB6B709" w14:textId="77777777" w:rsidR="00A4268C" w:rsidRPr="00FF5B4B" w:rsidRDefault="00A4268C" w:rsidP="00091746">
            <w:pPr>
              <w:jc w:val="both"/>
              <w:rPr>
                <w:rFonts w:ascii="Calibri" w:hAnsi="Calibri" w:cs="Calibri"/>
                <w:sz w:val="20"/>
                <w:szCs w:val="20"/>
              </w:rPr>
            </w:pPr>
          </w:p>
        </w:tc>
        <w:tc>
          <w:tcPr>
            <w:tcW w:w="2357" w:type="dxa"/>
            <w:shd w:val="clear" w:color="auto" w:fill="FFFFFF"/>
          </w:tcPr>
          <w:p w14:paraId="1F98C0EB" w14:textId="77777777" w:rsidR="00A4268C" w:rsidRPr="00FF5B4B" w:rsidRDefault="00A4268C" w:rsidP="00091746">
            <w:pPr>
              <w:jc w:val="both"/>
              <w:rPr>
                <w:rFonts w:ascii="Calibri" w:hAnsi="Calibri" w:cs="Calibri"/>
                <w:sz w:val="20"/>
                <w:szCs w:val="20"/>
              </w:rPr>
            </w:pPr>
            <w:r w:rsidRPr="00FF5B4B">
              <w:rPr>
                <w:rFonts w:ascii="Calibri" w:hAnsi="Calibri" w:cs="Calibri"/>
                <w:sz w:val="20"/>
                <w:szCs w:val="20"/>
              </w:rPr>
              <w:t>1.</w:t>
            </w:r>
          </w:p>
          <w:p w14:paraId="422DB988" w14:textId="77777777" w:rsidR="00A4268C" w:rsidRPr="00FF5B4B" w:rsidRDefault="00A4268C" w:rsidP="00091746">
            <w:pPr>
              <w:jc w:val="both"/>
              <w:rPr>
                <w:rFonts w:ascii="Calibri" w:hAnsi="Calibri" w:cs="Calibri"/>
                <w:sz w:val="20"/>
                <w:szCs w:val="20"/>
              </w:rPr>
            </w:pPr>
          </w:p>
        </w:tc>
        <w:tc>
          <w:tcPr>
            <w:tcW w:w="2357" w:type="dxa"/>
            <w:shd w:val="clear" w:color="auto" w:fill="FFFFFF"/>
          </w:tcPr>
          <w:p w14:paraId="6F337F27" w14:textId="33892CF5" w:rsidR="00A4268C" w:rsidRPr="00E117B5" w:rsidRDefault="00A4268C" w:rsidP="00A4268C">
            <w:pPr>
              <w:rPr>
                <w:rFonts w:ascii="Calibri" w:hAnsi="Calibri" w:cs="Calibri"/>
                <w:sz w:val="20"/>
                <w:szCs w:val="20"/>
              </w:rPr>
            </w:pPr>
            <w:r w:rsidRPr="00E117B5">
              <w:rPr>
                <w:rFonts w:ascii="Calibri" w:hAnsi="Calibri" w:cs="Calibri"/>
                <w:sz w:val="20"/>
                <w:szCs w:val="20"/>
              </w:rPr>
              <w:t xml:space="preserve">1.4. Aménagement de la place de </w:t>
            </w:r>
            <w:proofErr w:type="spellStart"/>
            <w:r w:rsidRPr="00E117B5">
              <w:rPr>
                <w:rFonts w:ascii="Calibri" w:hAnsi="Calibri" w:cs="Calibri"/>
                <w:sz w:val="20"/>
                <w:szCs w:val="20"/>
              </w:rPr>
              <w:t>Vitrival</w:t>
            </w:r>
            <w:proofErr w:type="spellEnd"/>
            <w:r w:rsidRPr="00E117B5">
              <w:rPr>
                <w:rFonts w:ascii="Calibri" w:hAnsi="Calibri" w:cs="Calibri"/>
                <w:sz w:val="20"/>
                <w:szCs w:val="20"/>
              </w:rPr>
              <w:t xml:space="preserve">, y compris un espace de convivialité. </w:t>
            </w:r>
          </w:p>
          <w:p w14:paraId="308E86DA" w14:textId="77777777" w:rsidR="00135D8A" w:rsidRPr="00E117B5" w:rsidRDefault="00135D8A" w:rsidP="00A4268C">
            <w:pPr>
              <w:rPr>
                <w:rFonts w:ascii="Calibri" w:hAnsi="Calibri" w:cs="Calibri"/>
                <w:sz w:val="20"/>
                <w:szCs w:val="20"/>
              </w:rPr>
            </w:pPr>
          </w:p>
          <w:p w14:paraId="2BD4F805" w14:textId="541CE585" w:rsidR="00135D8A" w:rsidRPr="00E117B5" w:rsidRDefault="00135D8A" w:rsidP="00135D8A">
            <w:pPr>
              <w:jc w:val="center"/>
              <w:rPr>
                <w:rFonts w:ascii="Calibri" w:hAnsi="Calibri"/>
                <w:b/>
                <w:sz w:val="20"/>
                <w:szCs w:val="20"/>
                <w:u w:val="single"/>
              </w:rPr>
            </w:pPr>
            <w:proofErr w:type="gramStart"/>
            <w:r w:rsidRPr="00E117B5">
              <w:rPr>
                <w:rFonts w:ascii="Calibri" w:hAnsi="Calibri"/>
                <w:b/>
                <w:sz w:val="20"/>
                <w:szCs w:val="20"/>
                <w:u w:val="single"/>
              </w:rPr>
              <w:t>ou</w:t>
            </w:r>
            <w:proofErr w:type="gramEnd"/>
          </w:p>
          <w:p w14:paraId="7995F0B0" w14:textId="77777777" w:rsidR="00135D8A" w:rsidRPr="00E117B5" w:rsidRDefault="00135D8A" w:rsidP="00135D8A">
            <w:pPr>
              <w:jc w:val="both"/>
              <w:rPr>
                <w:rFonts w:ascii="Calibri" w:hAnsi="Calibri"/>
                <w:b/>
                <w:sz w:val="20"/>
                <w:szCs w:val="20"/>
                <w:u w:val="single"/>
              </w:rPr>
            </w:pPr>
          </w:p>
          <w:p w14:paraId="25A1F8D3" w14:textId="4D6040E2" w:rsidR="00FB614C" w:rsidRPr="00E117B5" w:rsidRDefault="00135D8A" w:rsidP="00135D8A">
            <w:pPr>
              <w:rPr>
                <w:rFonts w:ascii="Calibri" w:hAnsi="Calibri" w:cs="Calibri"/>
                <w:sz w:val="20"/>
                <w:szCs w:val="20"/>
              </w:rPr>
            </w:pPr>
            <w:r w:rsidRPr="00E117B5">
              <w:rPr>
                <w:rFonts w:ascii="Calibri" w:hAnsi="Calibri"/>
                <w:sz w:val="20"/>
                <w:szCs w:val="20"/>
                <w:lang w:val="fr-BE"/>
              </w:rPr>
              <w:t>1.2 Création d’un réseau de voies lentes de mobilité utilitaire entre les villages et vers le Ravel ; Phase 1 : une boucle à préciser.</w:t>
            </w:r>
          </w:p>
        </w:tc>
        <w:tc>
          <w:tcPr>
            <w:tcW w:w="2357" w:type="dxa"/>
            <w:shd w:val="clear" w:color="auto" w:fill="FFFFFF"/>
          </w:tcPr>
          <w:p w14:paraId="51D381A8" w14:textId="77777777" w:rsidR="00A4268C" w:rsidRPr="00E117B5" w:rsidRDefault="007006C4" w:rsidP="00A12FFB">
            <w:pPr>
              <w:jc w:val="both"/>
              <w:rPr>
                <w:rFonts w:ascii="Calibri" w:hAnsi="Calibri" w:cs="Calibri"/>
                <w:sz w:val="20"/>
                <w:szCs w:val="20"/>
              </w:rPr>
            </w:pPr>
            <w:r w:rsidRPr="00E117B5">
              <w:rPr>
                <w:rFonts w:ascii="Calibri" w:hAnsi="Calibri" w:cs="Calibri"/>
                <w:sz w:val="20"/>
                <w:szCs w:val="20"/>
              </w:rPr>
              <w:t xml:space="preserve">594.594 </w:t>
            </w:r>
            <w:r w:rsidR="00A4268C" w:rsidRPr="00E117B5">
              <w:rPr>
                <w:rFonts w:ascii="Calibri" w:hAnsi="Calibri" w:cs="Calibri"/>
                <w:sz w:val="20"/>
                <w:szCs w:val="20"/>
              </w:rPr>
              <w:t>€</w:t>
            </w:r>
          </w:p>
          <w:p w14:paraId="2F4F248F" w14:textId="77777777" w:rsidR="007006C4" w:rsidRPr="00E117B5" w:rsidRDefault="00927603" w:rsidP="00927603">
            <w:pPr>
              <w:jc w:val="both"/>
              <w:rPr>
                <w:rFonts w:ascii="Calibri" w:hAnsi="Calibri" w:cs="Calibri"/>
                <w:sz w:val="20"/>
                <w:szCs w:val="20"/>
              </w:rPr>
            </w:pPr>
            <w:r w:rsidRPr="00E117B5">
              <w:rPr>
                <w:rFonts w:ascii="Calibri" w:hAnsi="Calibri" w:cs="Calibri"/>
                <w:sz w:val="20"/>
                <w:szCs w:val="20"/>
              </w:rPr>
              <w:t>Ac</w:t>
            </w:r>
            <w:r w:rsidR="007006C4" w:rsidRPr="00E117B5">
              <w:rPr>
                <w:rFonts w:ascii="Calibri" w:hAnsi="Calibri" w:cs="Calibri"/>
                <w:sz w:val="20"/>
                <w:szCs w:val="20"/>
              </w:rPr>
              <w:t xml:space="preserve">tualisation </w:t>
            </w:r>
            <w:r w:rsidRPr="00E117B5">
              <w:rPr>
                <w:rFonts w:ascii="Calibri" w:hAnsi="Calibri" w:cs="Calibri"/>
                <w:sz w:val="20"/>
                <w:szCs w:val="20"/>
              </w:rPr>
              <w:t xml:space="preserve">de la fiche et du montant </w:t>
            </w:r>
            <w:r w:rsidR="007006C4" w:rsidRPr="00E117B5">
              <w:rPr>
                <w:rFonts w:ascii="Calibri" w:hAnsi="Calibri" w:cs="Calibri"/>
                <w:sz w:val="20"/>
                <w:szCs w:val="20"/>
              </w:rPr>
              <w:t>en oct</w:t>
            </w:r>
            <w:r w:rsidRPr="00E117B5">
              <w:rPr>
                <w:rFonts w:ascii="Calibri" w:hAnsi="Calibri" w:cs="Calibri"/>
                <w:sz w:val="20"/>
                <w:szCs w:val="20"/>
              </w:rPr>
              <w:t>obre</w:t>
            </w:r>
            <w:r w:rsidR="007006C4" w:rsidRPr="00E117B5">
              <w:rPr>
                <w:rFonts w:ascii="Calibri" w:hAnsi="Calibri" w:cs="Calibri"/>
                <w:sz w:val="20"/>
                <w:szCs w:val="20"/>
              </w:rPr>
              <w:t xml:space="preserve"> 2021</w:t>
            </w:r>
          </w:p>
          <w:p w14:paraId="797621DB" w14:textId="77777777" w:rsidR="00135D8A" w:rsidRPr="00E117B5" w:rsidRDefault="00135D8A" w:rsidP="00927603">
            <w:pPr>
              <w:jc w:val="both"/>
              <w:rPr>
                <w:rFonts w:ascii="Calibri" w:hAnsi="Calibri" w:cs="Calibri"/>
                <w:sz w:val="20"/>
                <w:szCs w:val="20"/>
              </w:rPr>
            </w:pPr>
          </w:p>
          <w:p w14:paraId="7B6D7B19" w14:textId="77777777" w:rsidR="00135D8A" w:rsidRPr="00E117B5" w:rsidRDefault="00135D8A" w:rsidP="00927603">
            <w:pPr>
              <w:jc w:val="both"/>
              <w:rPr>
                <w:rFonts w:ascii="Calibri" w:hAnsi="Calibri" w:cs="Calibri"/>
                <w:sz w:val="20"/>
                <w:szCs w:val="20"/>
              </w:rPr>
            </w:pPr>
          </w:p>
          <w:p w14:paraId="3A21DD0D" w14:textId="7FD8605B" w:rsidR="00135D8A" w:rsidRPr="00E117B5" w:rsidRDefault="00135D8A" w:rsidP="00927603">
            <w:pPr>
              <w:jc w:val="both"/>
              <w:rPr>
                <w:rFonts w:ascii="Calibri" w:hAnsi="Calibri" w:cs="Calibri"/>
                <w:sz w:val="20"/>
                <w:szCs w:val="20"/>
              </w:rPr>
            </w:pPr>
            <w:r w:rsidRPr="00E117B5">
              <w:rPr>
                <w:rFonts w:ascii="Calibri" w:hAnsi="Calibri" w:cs="Calibri"/>
                <w:sz w:val="20"/>
                <w:szCs w:val="20"/>
              </w:rPr>
              <w:t>Segment à préciser -&gt; montant à déterminer</w:t>
            </w:r>
          </w:p>
        </w:tc>
        <w:tc>
          <w:tcPr>
            <w:tcW w:w="2357" w:type="dxa"/>
            <w:shd w:val="clear" w:color="auto" w:fill="FFFFFF"/>
          </w:tcPr>
          <w:p w14:paraId="4387F70D" w14:textId="77777777" w:rsidR="00A4268C" w:rsidRPr="00E117B5" w:rsidRDefault="00A4268C" w:rsidP="00091746">
            <w:pPr>
              <w:jc w:val="both"/>
              <w:rPr>
                <w:rFonts w:ascii="Calibri" w:hAnsi="Calibri" w:cs="Calibri"/>
                <w:sz w:val="20"/>
                <w:szCs w:val="20"/>
              </w:rPr>
            </w:pPr>
            <w:r w:rsidRPr="00E117B5">
              <w:rPr>
                <w:rFonts w:ascii="Calibri" w:hAnsi="Calibri" w:cs="Calibri"/>
                <w:sz w:val="20"/>
                <w:szCs w:val="20"/>
              </w:rPr>
              <w:t>DGO3-DR</w:t>
            </w:r>
          </w:p>
          <w:p w14:paraId="545BF4A9" w14:textId="77777777" w:rsidR="00135D8A" w:rsidRPr="00E117B5" w:rsidRDefault="00135D8A" w:rsidP="00091746">
            <w:pPr>
              <w:jc w:val="both"/>
              <w:rPr>
                <w:rFonts w:ascii="Calibri" w:hAnsi="Calibri" w:cs="Calibri"/>
                <w:sz w:val="20"/>
                <w:szCs w:val="20"/>
              </w:rPr>
            </w:pPr>
          </w:p>
          <w:p w14:paraId="50A1FDD1" w14:textId="77777777" w:rsidR="00135D8A" w:rsidRPr="00E117B5" w:rsidRDefault="00135D8A" w:rsidP="00091746">
            <w:pPr>
              <w:jc w:val="both"/>
              <w:rPr>
                <w:rFonts w:ascii="Calibri" w:hAnsi="Calibri" w:cs="Calibri"/>
                <w:sz w:val="20"/>
                <w:szCs w:val="20"/>
              </w:rPr>
            </w:pPr>
          </w:p>
          <w:p w14:paraId="359B71D4" w14:textId="77777777" w:rsidR="00135D8A" w:rsidRPr="00E117B5" w:rsidRDefault="00135D8A" w:rsidP="00091746">
            <w:pPr>
              <w:jc w:val="both"/>
              <w:rPr>
                <w:rFonts w:ascii="Calibri" w:hAnsi="Calibri" w:cs="Calibri"/>
                <w:sz w:val="20"/>
                <w:szCs w:val="20"/>
              </w:rPr>
            </w:pPr>
          </w:p>
          <w:p w14:paraId="419D8A40" w14:textId="77777777" w:rsidR="00135D8A" w:rsidRPr="00E117B5" w:rsidRDefault="00135D8A" w:rsidP="00091746">
            <w:pPr>
              <w:jc w:val="both"/>
              <w:rPr>
                <w:rFonts w:ascii="Calibri" w:hAnsi="Calibri" w:cs="Calibri"/>
                <w:sz w:val="20"/>
                <w:szCs w:val="20"/>
              </w:rPr>
            </w:pPr>
          </w:p>
          <w:p w14:paraId="0E8B424F" w14:textId="77777777" w:rsidR="00135D8A" w:rsidRPr="00E117B5" w:rsidRDefault="00135D8A" w:rsidP="00091746">
            <w:pPr>
              <w:jc w:val="both"/>
              <w:rPr>
                <w:rFonts w:ascii="Calibri" w:hAnsi="Calibri" w:cs="Calibri"/>
                <w:sz w:val="20"/>
                <w:szCs w:val="20"/>
              </w:rPr>
            </w:pPr>
          </w:p>
          <w:p w14:paraId="402A1F74" w14:textId="0F7B909E" w:rsidR="00135D8A" w:rsidRPr="00E117B5" w:rsidRDefault="00135D8A" w:rsidP="00091746">
            <w:pPr>
              <w:jc w:val="both"/>
              <w:rPr>
                <w:rFonts w:ascii="Calibri" w:hAnsi="Calibri" w:cs="Calibri"/>
                <w:sz w:val="20"/>
                <w:szCs w:val="20"/>
              </w:rPr>
            </w:pPr>
            <w:r w:rsidRPr="00E117B5">
              <w:rPr>
                <w:rFonts w:ascii="Calibri" w:hAnsi="Calibri" w:cs="Calibri"/>
                <w:sz w:val="20"/>
                <w:szCs w:val="20"/>
              </w:rPr>
              <w:t>DGO3-DR</w:t>
            </w:r>
          </w:p>
        </w:tc>
        <w:tc>
          <w:tcPr>
            <w:tcW w:w="2358" w:type="dxa"/>
            <w:shd w:val="clear" w:color="auto" w:fill="auto"/>
          </w:tcPr>
          <w:p w14:paraId="2B0575EA" w14:textId="77777777" w:rsidR="007006C4" w:rsidRPr="00E117B5" w:rsidRDefault="007006C4" w:rsidP="00FD42BF">
            <w:pPr>
              <w:rPr>
                <w:rFonts w:ascii="Calibri" w:hAnsi="Calibri" w:cs="Calibri"/>
                <w:sz w:val="20"/>
                <w:szCs w:val="20"/>
              </w:rPr>
            </w:pPr>
            <w:r w:rsidRPr="00E117B5">
              <w:rPr>
                <w:rFonts w:ascii="Calibri" w:hAnsi="Calibri" w:cs="Calibri"/>
                <w:sz w:val="20"/>
                <w:szCs w:val="20"/>
              </w:rPr>
              <w:t xml:space="preserve">60% sur les 1ers </w:t>
            </w:r>
          </w:p>
          <w:p w14:paraId="0B896482" w14:textId="77777777" w:rsidR="007006C4" w:rsidRPr="00E117B5" w:rsidRDefault="007006C4" w:rsidP="00FD42BF">
            <w:pPr>
              <w:rPr>
                <w:rFonts w:ascii="Calibri" w:hAnsi="Calibri" w:cs="Calibri"/>
                <w:sz w:val="20"/>
                <w:szCs w:val="20"/>
              </w:rPr>
            </w:pPr>
            <w:r w:rsidRPr="00E117B5">
              <w:rPr>
                <w:rFonts w:ascii="Calibri" w:hAnsi="Calibri" w:cs="Calibri"/>
                <w:sz w:val="20"/>
                <w:szCs w:val="20"/>
              </w:rPr>
              <w:t>500.000 €,</w:t>
            </w:r>
          </w:p>
          <w:p w14:paraId="30E1822E" w14:textId="77777777" w:rsidR="007006C4" w:rsidRPr="00E117B5" w:rsidRDefault="007006C4" w:rsidP="00FD42BF">
            <w:pPr>
              <w:rPr>
                <w:rFonts w:ascii="Calibri" w:hAnsi="Calibri" w:cs="Calibri"/>
                <w:sz w:val="20"/>
                <w:szCs w:val="20"/>
              </w:rPr>
            </w:pPr>
            <w:r w:rsidRPr="00E117B5">
              <w:rPr>
                <w:rFonts w:ascii="Calibri" w:hAnsi="Calibri" w:cs="Calibri"/>
                <w:sz w:val="20"/>
                <w:szCs w:val="20"/>
              </w:rPr>
              <w:t>Rien au-delà, soit maximum 300.000 €</w:t>
            </w:r>
          </w:p>
          <w:p w14:paraId="2EA0370F" w14:textId="77777777" w:rsidR="000B152B" w:rsidRPr="00E117B5" w:rsidRDefault="000F7122" w:rsidP="00FD42BF">
            <w:pPr>
              <w:rPr>
                <w:rFonts w:ascii="Calibri" w:hAnsi="Calibri" w:cs="Calibri"/>
                <w:sz w:val="20"/>
                <w:szCs w:val="20"/>
              </w:rPr>
            </w:pPr>
            <w:r w:rsidRPr="00E117B5">
              <w:rPr>
                <w:rFonts w:ascii="Calibri" w:hAnsi="Calibri" w:cs="Calibri"/>
                <w:sz w:val="20"/>
                <w:szCs w:val="20"/>
              </w:rPr>
              <w:t xml:space="preserve">Pourcentage </w:t>
            </w:r>
            <w:r w:rsidR="007006C4" w:rsidRPr="00E117B5">
              <w:rPr>
                <w:rFonts w:ascii="Calibri" w:hAnsi="Calibri" w:cs="Calibri"/>
                <w:sz w:val="20"/>
                <w:szCs w:val="20"/>
              </w:rPr>
              <w:t>= 50,45 %</w:t>
            </w:r>
          </w:p>
          <w:p w14:paraId="16C4F9B1" w14:textId="77777777" w:rsidR="00135D8A" w:rsidRPr="00E117B5" w:rsidRDefault="00135D8A" w:rsidP="00FD42BF">
            <w:pPr>
              <w:rPr>
                <w:rFonts w:ascii="Calibri" w:hAnsi="Calibri" w:cs="Calibri"/>
                <w:sz w:val="20"/>
                <w:szCs w:val="20"/>
              </w:rPr>
            </w:pPr>
          </w:p>
          <w:p w14:paraId="564BE5F7" w14:textId="196AC304" w:rsidR="00135D8A" w:rsidRPr="00E117B5" w:rsidRDefault="00135D8A" w:rsidP="00FD42BF">
            <w:pPr>
              <w:rPr>
                <w:rFonts w:ascii="Calibri" w:hAnsi="Calibri" w:cs="Calibri"/>
                <w:sz w:val="20"/>
                <w:szCs w:val="20"/>
              </w:rPr>
            </w:pPr>
            <w:r w:rsidRPr="00E117B5">
              <w:rPr>
                <w:rFonts w:ascii="Calibri" w:hAnsi="Calibri" w:cs="Calibri"/>
                <w:sz w:val="20"/>
                <w:szCs w:val="20"/>
              </w:rPr>
              <w:t>80% sur les 1ers 850.000 € maximum</w:t>
            </w:r>
          </w:p>
        </w:tc>
      </w:tr>
    </w:tbl>
    <w:p w14:paraId="0BF737B3" w14:textId="77777777" w:rsidR="00CC664B" w:rsidRPr="00C63239" w:rsidRDefault="00CC664B" w:rsidP="00135D8A">
      <w:pPr>
        <w:pStyle w:val="Titre6"/>
        <w:ind w:firstLine="0"/>
      </w:pPr>
    </w:p>
    <w:sectPr w:rsidR="00CC664B" w:rsidRPr="00C63239" w:rsidSect="00954EE5">
      <w:footerReference w:type="default" r:id="rId12"/>
      <w:pgSz w:w="16838" w:h="11906" w:orient="landscape"/>
      <w:pgMar w:top="1418"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DA25" w14:textId="77777777" w:rsidR="00097762" w:rsidRDefault="00097762">
      <w:r>
        <w:separator/>
      </w:r>
    </w:p>
  </w:endnote>
  <w:endnote w:type="continuationSeparator" w:id="0">
    <w:p w14:paraId="433CC7B2" w14:textId="77777777" w:rsidR="00097762" w:rsidRDefault="0009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Bahnschrift Light"/>
    <w:panose1 w:val="020B0502020204020303"/>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17BA" w14:textId="36AA5696" w:rsidR="00097762" w:rsidRPr="000C5264" w:rsidRDefault="00097762" w:rsidP="000C5264">
    <w:pPr>
      <w:pStyle w:val="Pieddepage"/>
      <w:jc w:val="center"/>
      <w:rPr>
        <w:rFonts w:asciiTheme="minorHAnsi" w:hAnsiTheme="minorHAnsi" w:cstheme="minorHAnsi"/>
      </w:rPr>
    </w:pPr>
    <w:r w:rsidRPr="000C5264">
      <w:rPr>
        <w:rFonts w:asciiTheme="minorHAnsi" w:hAnsiTheme="minorHAnsi" w:cstheme="minorHAnsi"/>
        <w:sz w:val="20"/>
      </w:rPr>
      <w:t>Fosses-la-Ville - ODR - Rapport annuel 202</w:t>
    </w:r>
    <w:r>
      <w:rPr>
        <w:rFonts w:asciiTheme="minorHAnsi" w:hAnsiTheme="minorHAnsi" w:cstheme="minorHAnsi"/>
        <w:sz w:val="20"/>
      </w:rPr>
      <w:t>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0C5264">
      <w:rPr>
        <w:rFonts w:asciiTheme="minorHAnsi" w:hAnsiTheme="minorHAnsi" w:cstheme="minorHAnsi"/>
        <w:sz w:val="20"/>
      </w:rPr>
      <w:tab/>
      <w:t xml:space="preserve">- </w:t>
    </w:r>
    <w:r w:rsidRPr="000C5264">
      <w:rPr>
        <w:rFonts w:asciiTheme="minorHAnsi" w:hAnsiTheme="minorHAnsi" w:cstheme="minorHAnsi"/>
        <w:sz w:val="20"/>
      </w:rPr>
      <w:fldChar w:fldCharType="begin"/>
    </w:r>
    <w:r w:rsidRPr="000C5264">
      <w:rPr>
        <w:rFonts w:asciiTheme="minorHAnsi" w:hAnsiTheme="minorHAnsi" w:cstheme="minorHAnsi"/>
        <w:sz w:val="20"/>
      </w:rPr>
      <w:instrText xml:space="preserve"> PAGE </w:instrText>
    </w:r>
    <w:r w:rsidRPr="000C5264">
      <w:rPr>
        <w:rFonts w:asciiTheme="minorHAnsi" w:hAnsiTheme="minorHAnsi" w:cstheme="minorHAnsi"/>
        <w:sz w:val="20"/>
      </w:rPr>
      <w:fldChar w:fldCharType="separate"/>
    </w:r>
    <w:r>
      <w:rPr>
        <w:rFonts w:asciiTheme="minorHAnsi" w:hAnsiTheme="minorHAnsi" w:cstheme="minorHAnsi"/>
        <w:noProof/>
        <w:sz w:val="20"/>
      </w:rPr>
      <w:t>21</w:t>
    </w:r>
    <w:r w:rsidRPr="000C5264">
      <w:rPr>
        <w:rFonts w:asciiTheme="minorHAnsi" w:hAnsiTheme="minorHAnsi" w:cstheme="minorHAnsi"/>
        <w:sz w:val="20"/>
      </w:rPr>
      <w:fldChar w:fldCharType="end"/>
    </w:r>
    <w:r w:rsidRPr="000C5264">
      <w:rPr>
        <w:rFonts w:asciiTheme="minorHAnsi" w:hAnsiTheme="minorHAnsi" w:cstheme="min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7B7B6" w14:textId="77777777" w:rsidR="00097762" w:rsidRDefault="00097762">
      <w:r>
        <w:separator/>
      </w:r>
    </w:p>
  </w:footnote>
  <w:footnote w:type="continuationSeparator" w:id="0">
    <w:p w14:paraId="2F8F6F3D" w14:textId="77777777" w:rsidR="00097762" w:rsidRDefault="00097762">
      <w:r>
        <w:continuationSeparator/>
      </w:r>
    </w:p>
  </w:footnote>
  <w:footnote w:id="1">
    <w:p w14:paraId="6AB3FDC6" w14:textId="7E599E7E" w:rsidR="00097762" w:rsidRPr="0014680C" w:rsidRDefault="00097762" w:rsidP="0014680C">
      <w:pPr>
        <w:pStyle w:val="Titre1"/>
        <w:ind w:left="0"/>
        <w:rPr>
          <w:rFonts w:asciiTheme="minorHAnsi" w:hAnsiTheme="minorHAnsi" w:cstheme="minorHAnsi"/>
          <w:i w:val="0"/>
          <w:iCs w:val="0"/>
          <w:color w:val="000000"/>
          <w:szCs w:val="20"/>
        </w:rPr>
      </w:pPr>
    </w:p>
    <w:p w14:paraId="161B839A" w14:textId="77777777" w:rsidR="00097762" w:rsidRPr="0014680C" w:rsidRDefault="00097762" w:rsidP="002C343F">
      <w:pPr>
        <w:pStyle w:val="Notedebasdepage"/>
        <w:rPr>
          <w:rFonts w:asciiTheme="minorHAnsi" w:hAnsiTheme="minorHAnsi" w:cstheme="minorHAnsi"/>
          <w:color w:val="FF0000"/>
        </w:rPr>
      </w:pPr>
    </w:p>
  </w:footnote>
  <w:footnote w:id="2">
    <w:p w14:paraId="50612BE2" w14:textId="77777777" w:rsidR="00097762" w:rsidRDefault="00097762">
      <w:pPr>
        <w:pStyle w:val="Titre1"/>
        <w:rPr>
          <w:color w:val="auto"/>
        </w:rPr>
      </w:pPr>
      <w:r>
        <w:rPr>
          <w:rStyle w:val="Appelnotedebasdep"/>
          <w:color w:val="auto"/>
        </w:rPr>
        <w:footnoteRef/>
      </w:r>
      <w:r>
        <w:t xml:space="preserve"> </w:t>
      </w:r>
      <w:r>
        <w:rPr>
          <w:color w:val="auto"/>
        </w:rPr>
        <w:t>A titre d’exemple :</w:t>
      </w:r>
    </w:p>
    <w:p w14:paraId="3ADD5CDC" w14:textId="77777777" w:rsidR="00097762" w:rsidRDefault="00097762">
      <w:pPr>
        <w:jc w:val="both"/>
        <w:rPr>
          <w:rFonts w:ascii="Century Gothic" w:hAnsi="Century Gothic"/>
          <w:i/>
          <w:iCs/>
          <w:sz w:val="20"/>
        </w:rPr>
      </w:pPr>
      <w:r>
        <w:rPr>
          <w:rFonts w:ascii="Century Gothic" w:hAnsi="Century Gothic"/>
          <w:b/>
          <w:bCs/>
          <w:i/>
          <w:iCs/>
          <w:sz w:val="20"/>
        </w:rPr>
        <w:t>Ateliers ruraux</w:t>
      </w:r>
      <w:r>
        <w:rPr>
          <w:rFonts w:ascii="Century Gothic" w:hAnsi="Century Gothic"/>
          <w:i/>
          <w:iCs/>
          <w:sz w:val="20"/>
        </w:rPr>
        <w:t> : type d’entreprise, impact sur la création d’emploi,…</w:t>
      </w:r>
    </w:p>
    <w:p w14:paraId="59404301" w14:textId="77777777" w:rsidR="00097762" w:rsidRDefault="00097762">
      <w:pPr>
        <w:pStyle w:val="Retraitcorpsdetexte2"/>
        <w:ind w:left="0"/>
        <w:rPr>
          <w:i/>
          <w:iCs/>
          <w:color w:val="auto"/>
        </w:rPr>
      </w:pPr>
      <w:r>
        <w:rPr>
          <w:b/>
          <w:bCs/>
          <w:i/>
          <w:iCs/>
          <w:color w:val="auto"/>
        </w:rPr>
        <w:t>Maisons de village</w:t>
      </w:r>
      <w:r>
        <w:rPr>
          <w:i/>
          <w:iCs/>
          <w:color w:val="auto"/>
        </w:rPr>
        <w:t> : nature et fréquence des manifestations et activités menées, participation, création de nouvelles associations, effet sur la dynamique de la population résidentielle de la commune,…</w:t>
      </w:r>
    </w:p>
    <w:p w14:paraId="11576A76" w14:textId="77777777" w:rsidR="00097762" w:rsidRDefault="00097762">
      <w:pPr>
        <w:jc w:val="both"/>
        <w:rPr>
          <w:rFonts w:ascii="Century Gothic" w:hAnsi="Century Gothic"/>
          <w:i/>
          <w:iCs/>
          <w:sz w:val="20"/>
        </w:rPr>
      </w:pPr>
      <w:r>
        <w:rPr>
          <w:rFonts w:ascii="Century Gothic" w:hAnsi="Century Gothic"/>
          <w:b/>
          <w:bCs/>
          <w:i/>
          <w:iCs/>
          <w:sz w:val="20"/>
        </w:rPr>
        <w:t>Maison multiservices</w:t>
      </w:r>
      <w:r>
        <w:rPr>
          <w:rFonts w:ascii="Century Gothic" w:hAnsi="Century Gothic"/>
          <w:i/>
          <w:iCs/>
          <w:sz w:val="20"/>
        </w:rPr>
        <w:t> : nature des services mis à disposition et des activités,  fréquentation,  emplois créés</w:t>
      </w:r>
    </w:p>
    <w:p w14:paraId="619BF653" w14:textId="77777777" w:rsidR="00097762" w:rsidRDefault="00097762">
      <w:pPr>
        <w:jc w:val="both"/>
        <w:rPr>
          <w:rFonts w:ascii="Century Gothic" w:hAnsi="Century Gothic"/>
          <w:i/>
          <w:iCs/>
          <w:sz w:val="20"/>
        </w:rPr>
      </w:pPr>
      <w:r>
        <w:rPr>
          <w:rFonts w:ascii="Century Gothic" w:hAnsi="Century Gothic"/>
          <w:b/>
          <w:bCs/>
          <w:i/>
          <w:iCs/>
          <w:sz w:val="20"/>
        </w:rPr>
        <w:t>Espace publics de convivialité</w:t>
      </w:r>
      <w:r>
        <w:rPr>
          <w:rFonts w:ascii="Century Gothic" w:hAnsi="Century Gothic"/>
          <w:i/>
          <w:iCs/>
          <w:sz w:val="20"/>
        </w:rPr>
        <w:t> : lieu d’activités de manifestations,  attractivité de la commune et création indirecte d’emploi/ de nouvelles activités (commerce,..)</w:t>
      </w:r>
    </w:p>
    <w:p w14:paraId="3745B69A" w14:textId="77777777" w:rsidR="00097762" w:rsidRDefault="0009776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AD5"/>
    <w:multiLevelType w:val="hybridMultilevel"/>
    <w:tmpl w:val="FADC4C32"/>
    <w:lvl w:ilvl="0" w:tplc="64903D7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B0787F"/>
    <w:multiLevelType w:val="hybridMultilevel"/>
    <w:tmpl w:val="D95E9554"/>
    <w:lvl w:ilvl="0" w:tplc="1332BB88">
      <w:start w:val="1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C23F5C"/>
    <w:multiLevelType w:val="hybridMultilevel"/>
    <w:tmpl w:val="E0E076BC"/>
    <w:lvl w:ilvl="0" w:tplc="72CA1F90">
      <w:start w:val="2017"/>
      <w:numFmt w:val="bullet"/>
      <w:lvlText w:val=""/>
      <w:lvlJc w:val="left"/>
      <w:pPr>
        <w:ind w:left="720" w:hanging="360"/>
      </w:pPr>
      <w:rPr>
        <w:rFonts w:ascii="Wingdings" w:eastAsia="Times New Roman" w:hAnsi="Wingdings" w:cs="Times New Roman" w:hint="default"/>
        <w:color w:val="auto"/>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2961C6"/>
    <w:multiLevelType w:val="hybridMultilevel"/>
    <w:tmpl w:val="99FA96E8"/>
    <w:lvl w:ilvl="0" w:tplc="64903D7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7E77D9"/>
    <w:multiLevelType w:val="hybridMultilevel"/>
    <w:tmpl w:val="5CF453D8"/>
    <w:lvl w:ilvl="0" w:tplc="B54E1BD6">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2E13E0"/>
    <w:multiLevelType w:val="hybridMultilevel"/>
    <w:tmpl w:val="ED5C9C6E"/>
    <w:lvl w:ilvl="0" w:tplc="17C2E85E">
      <w:start w:val="2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6E72D6"/>
    <w:multiLevelType w:val="hybridMultilevel"/>
    <w:tmpl w:val="C562B67C"/>
    <w:lvl w:ilvl="0" w:tplc="8256B3EC">
      <w:start w:val="2017"/>
      <w:numFmt w:val="bullet"/>
      <w:lvlText w:val=""/>
      <w:lvlJc w:val="left"/>
      <w:pPr>
        <w:ind w:left="720" w:hanging="360"/>
      </w:pPr>
      <w:rPr>
        <w:rFonts w:ascii="Wingdings" w:eastAsia="Times New Roman" w:hAnsi="Wingdings" w:cs="Calibri" w:hint="default"/>
        <w:b w:val="0"/>
        <w:color w:val="auto"/>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B269E"/>
    <w:multiLevelType w:val="multilevel"/>
    <w:tmpl w:val="93CEEC04"/>
    <w:lvl w:ilvl="0">
      <w:start w:val="500"/>
      <w:numFmt w:val="decimal"/>
      <w:lvlText w:val="%1.0"/>
      <w:lvlJc w:val="left"/>
      <w:pPr>
        <w:ind w:left="690" w:hanging="690"/>
      </w:pPr>
      <w:rPr>
        <w:rFonts w:hint="default"/>
      </w:rPr>
    </w:lvl>
    <w:lvl w:ilvl="1">
      <w:start w:val="1"/>
      <w:numFmt w:val="decimalZero"/>
      <w:lvlText w:val="%1.%2"/>
      <w:lvlJc w:val="left"/>
      <w:pPr>
        <w:ind w:left="1398" w:hanging="6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C1A6093"/>
    <w:multiLevelType w:val="hybridMultilevel"/>
    <w:tmpl w:val="632E68E6"/>
    <w:lvl w:ilvl="0" w:tplc="D34CB9BE">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1006A67"/>
    <w:multiLevelType w:val="hybridMultilevel"/>
    <w:tmpl w:val="CCFA255E"/>
    <w:lvl w:ilvl="0" w:tplc="8256B3EC">
      <w:start w:val="2017"/>
      <w:numFmt w:val="bullet"/>
      <w:lvlText w:val=""/>
      <w:lvlJc w:val="left"/>
      <w:pPr>
        <w:ind w:left="720" w:hanging="360"/>
      </w:pPr>
      <w:rPr>
        <w:rFonts w:ascii="Wingdings" w:eastAsia="Times New Roman" w:hAnsi="Wingdings" w:cs="Calibri" w:hint="default"/>
        <w:b w:val="0"/>
        <w:color w:val="auto"/>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51E604F"/>
    <w:multiLevelType w:val="hybridMultilevel"/>
    <w:tmpl w:val="00A62B84"/>
    <w:lvl w:ilvl="0" w:tplc="8256B3EC">
      <w:start w:val="2017"/>
      <w:numFmt w:val="bullet"/>
      <w:lvlText w:val=""/>
      <w:lvlJc w:val="left"/>
      <w:pPr>
        <w:ind w:left="720" w:hanging="360"/>
      </w:pPr>
      <w:rPr>
        <w:rFonts w:ascii="Wingdings" w:eastAsia="Times New Roman" w:hAnsi="Wingdings" w:cs="Calibri" w:hint="default"/>
        <w:b w:val="0"/>
        <w:color w:val="auto"/>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78663C"/>
    <w:multiLevelType w:val="hybridMultilevel"/>
    <w:tmpl w:val="D59077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A24375"/>
    <w:multiLevelType w:val="hybridMultilevel"/>
    <w:tmpl w:val="D1F8BC6E"/>
    <w:lvl w:ilvl="0" w:tplc="CBB0B9B2">
      <w:start w:val="2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CA54088"/>
    <w:multiLevelType w:val="hybridMultilevel"/>
    <w:tmpl w:val="132249A4"/>
    <w:lvl w:ilvl="0" w:tplc="8FAC30B4">
      <w:start w:val="2014"/>
      <w:numFmt w:val="bullet"/>
      <w:lvlText w:val=""/>
      <w:lvlJc w:val="left"/>
      <w:pPr>
        <w:ind w:left="360" w:hanging="360"/>
      </w:pPr>
      <w:rPr>
        <w:rFonts w:ascii="Wingdings" w:eastAsia="Times New Roman" w:hAnsi="Wingdings" w:cs="Times New Roman" w:hint="default"/>
        <w:color w:val="auto"/>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C7573E8"/>
    <w:multiLevelType w:val="multilevel"/>
    <w:tmpl w:val="A1723AD0"/>
    <w:lvl w:ilvl="0">
      <w:start w:val="500"/>
      <w:numFmt w:val="decimal"/>
      <w:lvlText w:val="%1.0"/>
      <w:lvlJc w:val="left"/>
      <w:pPr>
        <w:ind w:left="1365" w:hanging="675"/>
      </w:pPr>
      <w:rPr>
        <w:rFonts w:hint="default"/>
      </w:rPr>
    </w:lvl>
    <w:lvl w:ilvl="1">
      <w:start w:val="1"/>
      <w:numFmt w:val="decimalZero"/>
      <w:lvlText w:val="%1.%2"/>
      <w:lvlJc w:val="left"/>
      <w:pPr>
        <w:ind w:left="2073" w:hanging="675"/>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242" w:hanging="72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018" w:hanging="1080"/>
      </w:pPr>
      <w:rPr>
        <w:rFonts w:hint="default"/>
      </w:rPr>
    </w:lvl>
    <w:lvl w:ilvl="7">
      <w:start w:val="1"/>
      <w:numFmt w:val="decimal"/>
      <w:lvlText w:val="%1.%2.%3.%4.%5.%6.%7.%8"/>
      <w:lvlJc w:val="left"/>
      <w:pPr>
        <w:ind w:left="7086" w:hanging="1440"/>
      </w:pPr>
      <w:rPr>
        <w:rFonts w:hint="default"/>
      </w:rPr>
    </w:lvl>
    <w:lvl w:ilvl="8">
      <w:start w:val="1"/>
      <w:numFmt w:val="decimal"/>
      <w:lvlText w:val="%1.%2.%3.%4.%5.%6.%7.%8.%9"/>
      <w:lvlJc w:val="left"/>
      <w:pPr>
        <w:ind w:left="7794" w:hanging="1440"/>
      </w:pPr>
      <w:rPr>
        <w:rFonts w:hint="default"/>
      </w:rPr>
    </w:lvl>
  </w:abstractNum>
  <w:num w:numId="1">
    <w:abstractNumId w:val="12"/>
  </w:num>
  <w:num w:numId="2">
    <w:abstractNumId w:val="1"/>
  </w:num>
  <w:num w:numId="3">
    <w:abstractNumId w:val="5"/>
  </w:num>
  <w:num w:numId="4">
    <w:abstractNumId w:val="11"/>
  </w:num>
  <w:num w:numId="5">
    <w:abstractNumId w:val="2"/>
  </w:num>
  <w:num w:numId="6">
    <w:abstractNumId w:val="6"/>
  </w:num>
  <w:num w:numId="7">
    <w:abstractNumId w:val="13"/>
  </w:num>
  <w:num w:numId="8">
    <w:abstractNumId w:val="8"/>
  </w:num>
  <w:num w:numId="9">
    <w:abstractNumId w:val="13"/>
  </w:num>
  <w:num w:numId="10">
    <w:abstractNumId w:val="6"/>
  </w:num>
  <w:num w:numId="11">
    <w:abstractNumId w:val="2"/>
  </w:num>
  <w:num w:numId="12">
    <w:abstractNumId w:val="7"/>
  </w:num>
  <w:num w:numId="13">
    <w:abstractNumId w:val="14"/>
  </w:num>
  <w:num w:numId="14">
    <w:abstractNumId w:val="10"/>
  </w:num>
  <w:num w:numId="15">
    <w:abstractNumId w:val="9"/>
  </w:num>
  <w:num w:numId="16">
    <w:abstractNumId w:val="4"/>
  </w:num>
  <w:num w:numId="17">
    <w:abstractNumId w:val="3"/>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F"/>
    <w:rsid w:val="000000EC"/>
    <w:rsid w:val="00000522"/>
    <w:rsid w:val="00001845"/>
    <w:rsid w:val="000020CC"/>
    <w:rsid w:val="00010215"/>
    <w:rsid w:val="00010983"/>
    <w:rsid w:val="00013244"/>
    <w:rsid w:val="000142D9"/>
    <w:rsid w:val="00015587"/>
    <w:rsid w:val="000156D2"/>
    <w:rsid w:val="000166C4"/>
    <w:rsid w:val="00017641"/>
    <w:rsid w:val="00021B33"/>
    <w:rsid w:val="0002382C"/>
    <w:rsid w:val="00024709"/>
    <w:rsid w:val="000251FF"/>
    <w:rsid w:val="0002686D"/>
    <w:rsid w:val="00027ECE"/>
    <w:rsid w:val="00031368"/>
    <w:rsid w:val="00034497"/>
    <w:rsid w:val="00037DE8"/>
    <w:rsid w:val="000403A5"/>
    <w:rsid w:val="00045ABD"/>
    <w:rsid w:val="000502DA"/>
    <w:rsid w:val="0005112E"/>
    <w:rsid w:val="0005151A"/>
    <w:rsid w:val="00051E69"/>
    <w:rsid w:val="00053F4F"/>
    <w:rsid w:val="000551D9"/>
    <w:rsid w:val="00056495"/>
    <w:rsid w:val="00060249"/>
    <w:rsid w:val="00060940"/>
    <w:rsid w:val="000611C2"/>
    <w:rsid w:val="00061D2F"/>
    <w:rsid w:val="00062DA6"/>
    <w:rsid w:val="000639B9"/>
    <w:rsid w:val="00066DF7"/>
    <w:rsid w:val="0006742A"/>
    <w:rsid w:val="00071235"/>
    <w:rsid w:val="0007432D"/>
    <w:rsid w:val="000757EB"/>
    <w:rsid w:val="00075A1A"/>
    <w:rsid w:val="00075E5F"/>
    <w:rsid w:val="00076326"/>
    <w:rsid w:val="00076C8C"/>
    <w:rsid w:val="00080851"/>
    <w:rsid w:val="0008245B"/>
    <w:rsid w:val="000846A1"/>
    <w:rsid w:val="00084DF0"/>
    <w:rsid w:val="000850CD"/>
    <w:rsid w:val="000859ED"/>
    <w:rsid w:val="00090ED9"/>
    <w:rsid w:val="00091746"/>
    <w:rsid w:val="000924AD"/>
    <w:rsid w:val="00092A2B"/>
    <w:rsid w:val="00092BA4"/>
    <w:rsid w:val="00092EDC"/>
    <w:rsid w:val="00094050"/>
    <w:rsid w:val="0009473B"/>
    <w:rsid w:val="00095372"/>
    <w:rsid w:val="00097762"/>
    <w:rsid w:val="000A0473"/>
    <w:rsid w:val="000A0B0C"/>
    <w:rsid w:val="000A1909"/>
    <w:rsid w:val="000A2011"/>
    <w:rsid w:val="000A3D0E"/>
    <w:rsid w:val="000B048D"/>
    <w:rsid w:val="000B10E2"/>
    <w:rsid w:val="000B12E6"/>
    <w:rsid w:val="000B152B"/>
    <w:rsid w:val="000C09E1"/>
    <w:rsid w:val="000C12F7"/>
    <w:rsid w:val="000C418A"/>
    <w:rsid w:val="000C46B6"/>
    <w:rsid w:val="000C5264"/>
    <w:rsid w:val="000C7326"/>
    <w:rsid w:val="000D0075"/>
    <w:rsid w:val="000D11D1"/>
    <w:rsid w:val="000D1CCF"/>
    <w:rsid w:val="000D4840"/>
    <w:rsid w:val="000D6866"/>
    <w:rsid w:val="000D6F90"/>
    <w:rsid w:val="000D7A1E"/>
    <w:rsid w:val="000E2C5A"/>
    <w:rsid w:val="000E396A"/>
    <w:rsid w:val="000E3A8D"/>
    <w:rsid w:val="000E3AA0"/>
    <w:rsid w:val="000E4F87"/>
    <w:rsid w:val="000E57D6"/>
    <w:rsid w:val="000E60EC"/>
    <w:rsid w:val="000F01E8"/>
    <w:rsid w:val="000F1F81"/>
    <w:rsid w:val="000F2D0E"/>
    <w:rsid w:val="000F4760"/>
    <w:rsid w:val="000F4B36"/>
    <w:rsid w:val="000F5981"/>
    <w:rsid w:val="000F5C0B"/>
    <w:rsid w:val="000F6C2C"/>
    <w:rsid w:val="000F7122"/>
    <w:rsid w:val="0010387B"/>
    <w:rsid w:val="001060E0"/>
    <w:rsid w:val="001061D4"/>
    <w:rsid w:val="001115E7"/>
    <w:rsid w:val="00112F83"/>
    <w:rsid w:val="0011356B"/>
    <w:rsid w:val="00113F57"/>
    <w:rsid w:val="00114E25"/>
    <w:rsid w:val="001159A6"/>
    <w:rsid w:val="00120851"/>
    <w:rsid w:val="00123F70"/>
    <w:rsid w:val="00126113"/>
    <w:rsid w:val="00130199"/>
    <w:rsid w:val="00130BDC"/>
    <w:rsid w:val="001320EB"/>
    <w:rsid w:val="0013368A"/>
    <w:rsid w:val="00133A19"/>
    <w:rsid w:val="00133CD8"/>
    <w:rsid w:val="001352B9"/>
    <w:rsid w:val="00135D8A"/>
    <w:rsid w:val="001360BD"/>
    <w:rsid w:val="00140705"/>
    <w:rsid w:val="00142A71"/>
    <w:rsid w:val="00142AD3"/>
    <w:rsid w:val="00142AF6"/>
    <w:rsid w:val="001436CD"/>
    <w:rsid w:val="00144AED"/>
    <w:rsid w:val="00144E50"/>
    <w:rsid w:val="0014680C"/>
    <w:rsid w:val="00151DD0"/>
    <w:rsid w:val="0015327B"/>
    <w:rsid w:val="0015487D"/>
    <w:rsid w:val="0015577F"/>
    <w:rsid w:val="00160538"/>
    <w:rsid w:val="00160ACA"/>
    <w:rsid w:val="001618DE"/>
    <w:rsid w:val="00162275"/>
    <w:rsid w:val="00164042"/>
    <w:rsid w:val="0016696F"/>
    <w:rsid w:val="001676EF"/>
    <w:rsid w:val="00170A41"/>
    <w:rsid w:val="00171636"/>
    <w:rsid w:val="0017182A"/>
    <w:rsid w:val="00171EBB"/>
    <w:rsid w:val="001720E5"/>
    <w:rsid w:val="00172B70"/>
    <w:rsid w:val="00172E8B"/>
    <w:rsid w:val="00173FF2"/>
    <w:rsid w:val="00174A32"/>
    <w:rsid w:val="001755B7"/>
    <w:rsid w:val="0018116C"/>
    <w:rsid w:val="00181C1B"/>
    <w:rsid w:val="00182043"/>
    <w:rsid w:val="001848CF"/>
    <w:rsid w:val="0018502B"/>
    <w:rsid w:val="00185945"/>
    <w:rsid w:val="00186513"/>
    <w:rsid w:val="00190CA5"/>
    <w:rsid w:val="00192C18"/>
    <w:rsid w:val="0019305B"/>
    <w:rsid w:val="001952B2"/>
    <w:rsid w:val="00197EA1"/>
    <w:rsid w:val="001A0C53"/>
    <w:rsid w:val="001A1777"/>
    <w:rsid w:val="001A297E"/>
    <w:rsid w:val="001A2E27"/>
    <w:rsid w:val="001A5F31"/>
    <w:rsid w:val="001B1459"/>
    <w:rsid w:val="001B1E93"/>
    <w:rsid w:val="001B2003"/>
    <w:rsid w:val="001B21C8"/>
    <w:rsid w:val="001B2BEE"/>
    <w:rsid w:val="001B39FA"/>
    <w:rsid w:val="001B3F81"/>
    <w:rsid w:val="001B5826"/>
    <w:rsid w:val="001B7069"/>
    <w:rsid w:val="001C1729"/>
    <w:rsid w:val="001C51C1"/>
    <w:rsid w:val="001C592C"/>
    <w:rsid w:val="001D30DF"/>
    <w:rsid w:val="001D3E07"/>
    <w:rsid w:val="001D4469"/>
    <w:rsid w:val="001D5186"/>
    <w:rsid w:val="001E091F"/>
    <w:rsid w:val="001E3036"/>
    <w:rsid w:val="001E3C48"/>
    <w:rsid w:val="001E3CFF"/>
    <w:rsid w:val="001E534C"/>
    <w:rsid w:val="001E5616"/>
    <w:rsid w:val="001E64AD"/>
    <w:rsid w:val="001E66D1"/>
    <w:rsid w:val="001F39DF"/>
    <w:rsid w:val="001F4A19"/>
    <w:rsid w:val="001F5964"/>
    <w:rsid w:val="002044B8"/>
    <w:rsid w:val="00205262"/>
    <w:rsid w:val="00207D36"/>
    <w:rsid w:val="00207F6A"/>
    <w:rsid w:val="00210CCF"/>
    <w:rsid w:val="00212184"/>
    <w:rsid w:val="002157EF"/>
    <w:rsid w:val="00215EAC"/>
    <w:rsid w:val="00217B32"/>
    <w:rsid w:val="002214C6"/>
    <w:rsid w:val="002229AD"/>
    <w:rsid w:val="002232C2"/>
    <w:rsid w:val="00226F26"/>
    <w:rsid w:val="00227127"/>
    <w:rsid w:val="00227953"/>
    <w:rsid w:val="00230212"/>
    <w:rsid w:val="00234A18"/>
    <w:rsid w:val="002366AF"/>
    <w:rsid w:val="00237518"/>
    <w:rsid w:val="0023767D"/>
    <w:rsid w:val="0024104C"/>
    <w:rsid w:val="002424F7"/>
    <w:rsid w:val="00245650"/>
    <w:rsid w:val="00245FBE"/>
    <w:rsid w:val="00250032"/>
    <w:rsid w:val="0025736E"/>
    <w:rsid w:val="00261027"/>
    <w:rsid w:val="00261326"/>
    <w:rsid w:val="00261DFE"/>
    <w:rsid w:val="00264D78"/>
    <w:rsid w:val="0026538B"/>
    <w:rsid w:val="00265469"/>
    <w:rsid w:val="00272920"/>
    <w:rsid w:val="002730EC"/>
    <w:rsid w:val="00273ED0"/>
    <w:rsid w:val="00274F36"/>
    <w:rsid w:val="00275D89"/>
    <w:rsid w:val="00276F2A"/>
    <w:rsid w:val="00277A75"/>
    <w:rsid w:val="002817E6"/>
    <w:rsid w:val="002838D6"/>
    <w:rsid w:val="00290A57"/>
    <w:rsid w:val="002929F1"/>
    <w:rsid w:val="00293C74"/>
    <w:rsid w:val="00295170"/>
    <w:rsid w:val="0029799B"/>
    <w:rsid w:val="00297B21"/>
    <w:rsid w:val="00297C96"/>
    <w:rsid w:val="002A300A"/>
    <w:rsid w:val="002A6292"/>
    <w:rsid w:val="002A6990"/>
    <w:rsid w:val="002A69B8"/>
    <w:rsid w:val="002A7966"/>
    <w:rsid w:val="002B284C"/>
    <w:rsid w:val="002B403A"/>
    <w:rsid w:val="002B5013"/>
    <w:rsid w:val="002C00D9"/>
    <w:rsid w:val="002C01C2"/>
    <w:rsid w:val="002C0CEF"/>
    <w:rsid w:val="002C343F"/>
    <w:rsid w:val="002C3557"/>
    <w:rsid w:val="002C3AAF"/>
    <w:rsid w:val="002C46E3"/>
    <w:rsid w:val="002C4F64"/>
    <w:rsid w:val="002C67FB"/>
    <w:rsid w:val="002D3D78"/>
    <w:rsid w:val="002D6900"/>
    <w:rsid w:val="002D72C9"/>
    <w:rsid w:val="002E16B6"/>
    <w:rsid w:val="002E22D0"/>
    <w:rsid w:val="002E2EDD"/>
    <w:rsid w:val="002E3AC7"/>
    <w:rsid w:val="002E4CB3"/>
    <w:rsid w:val="002F153D"/>
    <w:rsid w:val="002F3117"/>
    <w:rsid w:val="002F40C6"/>
    <w:rsid w:val="002F5A02"/>
    <w:rsid w:val="002F6741"/>
    <w:rsid w:val="00300B68"/>
    <w:rsid w:val="00301EA8"/>
    <w:rsid w:val="00302FDC"/>
    <w:rsid w:val="003032EC"/>
    <w:rsid w:val="00304B1E"/>
    <w:rsid w:val="00305409"/>
    <w:rsid w:val="003061A7"/>
    <w:rsid w:val="003066DB"/>
    <w:rsid w:val="0030699E"/>
    <w:rsid w:val="00306AA5"/>
    <w:rsid w:val="00310395"/>
    <w:rsid w:val="0031217A"/>
    <w:rsid w:val="003148C9"/>
    <w:rsid w:val="0031593D"/>
    <w:rsid w:val="0031627D"/>
    <w:rsid w:val="00316BEA"/>
    <w:rsid w:val="00317D26"/>
    <w:rsid w:val="00321C80"/>
    <w:rsid w:val="0032205E"/>
    <w:rsid w:val="00322B0C"/>
    <w:rsid w:val="00324FA2"/>
    <w:rsid w:val="0033153F"/>
    <w:rsid w:val="00335EE3"/>
    <w:rsid w:val="00340AB3"/>
    <w:rsid w:val="00342268"/>
    <w:rsid w:val="00343EDB"/>
    <w:rsid w:val="003447A3"/>
    <w:rsid w:val="00345771"/>
    <w:rsid w:val="00347531"/>
    <w:rsid w:val="00350BB8"/>
    <w:rsid w:val="00351B19"/>
    <w:rsid w:val="00353CF5"/>
    <w:rsid w:val="003543CF"/>
    <w:rsid w:val="0035623C"/>
    <w:rsid w:val="00356F9E"/>
    <w:rsid w:val="00357F4B"/>
    <w:rsid w:val="00361244"/>
    <w:rsid w:val="003621C4"/>
    <w:rsid w:val="00364FB9"/>
    <w:rsid w:val="003706CF"/>
    <w:rsid w:val="003707F5"/>
    <w:rsid w:val="003717CC"/>
    <w:rsid w:val="00375A48"/>
    <w:rsid w:val="0037740F"/>
    <w:rsid w:val="003809A1"/>
    <w:rsid w:val="003860F2"/>
    <w:rsid w:val="0039240B"/>
    <w:rsid w:val="0039314E"/>
    <w:rsid w:val="003938C0"/>
    <w:rsid w:val="00396B6D"/>
    <w:rsid w:val="003A074C"/>
    <w:rsid w:val="003A0790"/>
    <w:rsid w:val="003A27A0"/>
    <w:rsid w:val="003A47FF"/>
    <w:rsid w:val="003A555F"/>
    <w:rsid w:val="003A5640"/>
    <w:rsid w:val="003A72CC"/>
    <w:rsid w:val="003A744E"/>
    <w:rsid w:val="003B254B"/>
    <w:rsid w:val="003B7216"/>
    <w:rsid w:val="003B74CC"/>
    <w:rsid w:val="003C2238"/>
    <w:rsid w:val="003D0DE7"/>
    <w:rsid w:val="003D2291"/>
    <w:rsid w:val="003D6A67"/>
    <w:rsid w:val="003D73C1"/>
    <w:rsid w:val="003D751C"/>
    <w:rsid w:val="003D7EBC"/>
    <w:rsid w:val="003E09F7"/>
    <w:rsid w:val="003E1586"/>
    <w:rsid w:val="003E26F7"/>
    <w:rsid w:val="003E5834"/>
    <w:rsid w:val="003E5AB4"/>
    <w:rsid w:val="003E6644"/>
    <w:rsid w:val="003F344B"/>
    <w:rsid w:val="003F39FA"/>
    <w:rsid w:val="003F3D1D"/>
    <w:rsid w:val="003F72E8"/>
    <w:rsid w:val="003F7411"/>
    <w:rsid w:val="00400DDA"/>
    <w:rsid w:val="0040227E"/>
    <w:rsid w:val="00402E3D"/>
    <w:rsid w:val="00406F4C"/>
    <w:rsid w:val="004079DD"/>
    <w:rsid w:val="00410560"/>
    <w:rsid w:val="00410789"/>
    <w:rsid w:val="00414454"/>
    <w:rsid w:val="00414924"/>
    <w:rsid w:val="00417F11"/>
    <w:rsid w:val="004206EF"/>
    <w:rsid w:val="004224EF"/>
    <w:rsid w:val="0042291F"/>
    <w:rsid w:val="004237F9"/>
    <w:rsid w:val="00426FAF"/>
    <w:rsid w:val="00427093"/>
    <w:rsid w:val="00427E99"/>
    <w:rsid w:val="00434C0E"/>
    <w:rsid w:val="00435216"/>
    <w:rsid w:val="0044128C"/>
    <w:rsid w:val="00441360"/>
    <w:rsid w:val="004416EE"/>
    <w:rsid w:val="00441DD2"/>
    <w:rsid w:val="004427E6"/>
    <w:rsid w:val="004432AC"/>
    <w:rsid w:val="00446FEF"/>
    <w:rsid w:val="00452E72"/>
    <w:rsid w:val="0045321B"/>
    <w:rsid w:val="004547C1"/>
    <w:rsid w:val="00456B01"/>
    <w:rsid w:val="00460E58"/>
    <w:rsid w:val="004625CE"/>
    <w:rsid w:val="004628C2"/>
    <w:rsid w:val="00462BDB"/>
    <w:rsid w:val="00464B65"/>
    <w:rsid w:val="0046502E"/>
    <w:rsid w:val="0046519A"/>
    <w:rsid w:val="004655BD"/>
    <w:rsid w:val="00466427"/>
    <w:rsid w:val="0047000E"/>
    <w:rsid w:val="00470B1A"/>
    <w:rsid w:val="00472EBC"/>
    <w:rsid w:val="004779BB"/>
    <w:rsid w:val="0048190B"/>
    <w:rsid w:val="0048347F"/>
    <w:rsid w:val="004859C7"/>
    <w:rsid w:val="00487F04"/>
    <w:rsid w:val="00494DB6"/>
    <w:rsid w:val="00497266"/>
    <w:rsid w:val="004A108D"/>
    <w:rsid w:val="004A1838"/>
    <w:rsid w:val="004A224B"/>
    <w:rsid w:val="004A527F"/>
    <w:rsid w:val="004A5959"/>
    <w:rsid w:val="004B0DE1"/>
    <w:rsid w:val="004B1A6F"/>
    <w:rsid w:val="004B2F09"/>
    <w:rsid w:val="004B3053"/>
    <w:rsid w:val="004B554D"/>
    <w:rsid w:val="004B5AF6"/>
    <w:rsid w:val="004B610E"/>
    <w:rsid w:val="004B640C"/>
    <w:rsid w:val="004C07B6"/>
    <w:rsid w:val="004C07BC"/>
    <w:rsid w:val="004C0D85"/>
    <w:rsid w:val="004C1372"/>
    <w:rsid w:val="004C26F2"/>
    <w:rsid w:val="004C2AFE"/>
    <w:rsid w:val="004C35F3"/>
    <w:rsid w:val="004C63D5"/>
    <w:rsid w:val="004C762C"/>
    <w:rsid w:val="004C76F9"/>
    <w:rsid w:val="004D03AB"/>
    <w:rsid w:val="004D3EEA"/>
    <w:rsid w:val="004D40A2"/>
    <w:rsid w:val="004D5FDA"/>
    <w:rsid w:val="004E1932"/>
    <w:rsid w:val="004E4AC8"/>
    <w:rsid w:val="004E5D46"/>
    <w:rsid w:val="004F19C0"/>
    <w:rsid w:val="004F275B"/>
    <w:rsid w:val="004F31CF"/>
    <w:rsid w:val="004F359B"/>
    <w:rsid w:val="004F509A"/>
    <w:rsid w:val="004F6813"/>
    <w:rsid w:val="0050346A"/>
    <w:rsid w:val="0050356E"/>
    <w:rsid w:val="00503AA1"/>
    <w:rsid w:val="00504354"/>
    <w:rsid w:val="00504458"/>
    <w:rsid w:val="005046C3"/>
    <w:rsid w:val="00505167"/>
    <w:rsid w:val="00505B90"/>
    <w:rsid w:val="00507678"/>
    <w:rsid w:val="0051133A"/>
    <w:rsid w:val="005126EF"/>
    <w:rsid w:val="00513696"/>
    <w:rsid w:val="005139D9"/>
    <w:rsid w:val="00513AD4"/>
    <w:rsid w:val="00513C3C"/>
    <w:rsid w:val="00513EC5"/>
    <w:rsid w:val="005160C9"/>
    <w:rsid w:val="005171F9"/>
    <w:rsid w:val="0052042E"/>
    <w:rsid w:val="00520975"/>
    <w:rsid w:val="00520CE6"/>
    <w:rsid w:val="00526272"/>
    <w:rsid w:val="00526306"/>
    <w:rsid w:val="00526D2E"/>
    <w:rsid w:val="005310FD"/>
    <w:rsid w:val="005345F4"/>
    <w:rsid w:val="005407B9"/>
    <w:rsid w:val="00540A4A"/>
    <w:rsid w:val="00542422"/>
    <w:rsid w:val="00542593"/>
    <w:rsid w:val="00544DDA"/>
    <w:rsid w:val="0054620A"/>
    <w:rsid w:val="005464E9"/>
    <w:rsid w:val="00547165"/>
    <w:rsid w:val="00547909"/>
    <w:rsid w:val="00551757"/>
    <w:rsid w:val="00551EA2"/>
    <w:rsid w:val="005531CA"/>
    <w:rsid w:val="005545E3"/>
    <w:rsid w:val="00554961"/>
    <w:rsid w:val="00554FFD"/>
    <w:rsid w:val="005578E6"/>
    <w:rsid w:val="0056127B"/>
    <w:rsid w:val="00561C83"/>
    <w:rsid w:val="00564CBD"/>
    <w:rsid w:val="00572853"/>
    <w:rsid w:val="0057342B"/>
    <w:rsid w:val="00574747"/>
    <w:rsid w:val="00576752"/>
    <w:rsid w:val="00577B0F"/>
    <w:rsid w:val="00582C25"/>
    <w:rsid w:val="00583E16"/>
    <w:rsid w:val="00584ADB"/>
    <w:rsid w:val="00585323"/>
    <w:rsid w:val="005861D1"/>
    <w:rsid w:val="0059071F"/>
    <w:rsid w:val="00592952"/>
    <w:rsid w:val="00594A3A"/>
    <w:rsid w:val="00597188"/>
    <w:rsid w:val="005A06C3"/>
    <w:rsid w:val="005A19F5"/>
    <w:rsid w:val="005A6E95"/>
    <w:rsid w:val="005B0DC3"/>
    <w:rsid w:val="005B58E0"/>
    <w:rsid w:val="005B6617"/>
    <w:rsid w:val="005C36F6"/>
    <w:rsid w:val="005C4CAD"/>
    <w:rsid w:val="005C7F4B"/>
    <w:rsid w:val="005D12E8"/>
    <w:rsid w:val="005D1933"/>
    <w:rsid w:val="005D1EE0"/>
    <w:rsid w:val="005D1F21"/>
    <w:rsid w:val="005D33F2"/>
    <w:rsid w:val="005D4CB3"/>
    <w:rsid w:val="005D69E6"/>
    <w:rsid w:val="005D76BE"/>
    <w:rsid w:val="005E2C11"/>
    <w:rsid w:val="005E5CC2"/>
    <w:rsid w:val="005F0064"/>
    <w:rsid w:val="005F0732"/>
    <w:rsid w:val="005F0871"/>
    <w:rsid w:val="005F3A2A"/>
    <w:rsid w:val="005F6AE1"/>
    <w:rsid w:val="005F6D43"/>
    <w:rsid w:val="0060116B"/>
    <w:rsid w:val="00601B2C"/>
    <w:rsid w:val="0060261A"/>
    <w:rsid w:val="0060422F"/>
    <w:rsid w:val="00613411"/>
    <w:rsid w:val="006143F4"/>
    <w:rsid w:val="006217F7"/>
    <w:rsid w:val="0062646C"/>
    <w:rsid w:val="0062647A"/>
    <w:rsid w:val="006304C1"/>
    <w:rsid w:val="006308F2"/>
    <w:rsid w:val="00634244"/>
    <w:rsid w:val="00634B18"/>
    <w:rsid w:val="00635B9C"/>
    <w:rsid w:val="0063649C"/>
    <w:rsid w:val="0064060A"/>
    <w:rsid w:val="006415EF"/>
    <w:rsid w:val="00642865"/>
    <w:rsid w:val="00643123"/>
    <w:rsid w:val="0064363F"/>
    <w:rsid w:val="006445C1"/>
    <w:rsid w:val="00645F08"/>
    <w:rsid w:val="00647002"/>
    <w:rsid w:val="006508F3"/>
    <w:rsid w:val="00652B76"/>
    <w:rsid w:val="0065448C"/>
    <w:rsid w:val="0065608D"/>
    <w:rsid w:val="00657B6F"/>
    <w:rsid w:val="006630C1"/>
    <w:rsid w:val="00670988"/>
    <w:rsid w:val="00671A23"/>
    <w:rsid w:val="00671DE6"/>
    <w:rsid w:val="00672AD9"/>
    <w:rsid w:val="006807E0"/>
    <w:rsid w:val="00681130"/>
    <w:rsid w:val="00681137"/>
    <w:rsid w:val="00682315"/>
    <w:rsid w:val="00683707"/>
    <w:rsid w:val="00683B6E"/>
    <w:rsid w:val="006848F5"/>
    <w:rsid w:val="00684A15"/>
    <w:rsid w:val="00684CB5"/>
    <w:rsid w:val="00684DA4"/>
    <w:rsid w:val="0068576A"/>
    <w:rsid w:val="00687537"/>
    <w:rsid w:val="006875E1"/>
    <w:rsid w:val="00695517"/>
    <w:rsid w:val="006A22F4"/>
    <w:rsid w:val="006A303B"/>
    <w:rsid w:val="006A7E4F"/>
    <w:rsid w:val="006B0FBA"/>
    <w:rsid w:val="006B1E81"/>
    <w:rsid w:val="006B24C0"/>
    <w:rsid w:val="006B2680"/>
    <w:rsid w:val="006B38DC"/>
    <w:rsid w:val="006B515B"/>
    <w:rsid w:val="006B548E"/>
    <w:rsid w:val="006B55C7"/>
    <w:rsid w:val="006B6108"/>
    <w:rsid w:val="006C0C45"/>
    <w:rsid w:val="006C0C8B"/>
    <w:rsid w:val="006C0FBC"/>
    <w:rsid w:val="006C1A51"/>
    <w:rsid w:val="006C1C9F"/>
    <w:rsid w:val="006C21A0"/>
    <w:rsid w:val="006C2C22"/>
    <w:rsid w:val="006C3A5D"/>
    <w:rsid w:val="006C40B9"/>
    <w:rsid w:val="006C4FB6"/>
    <w:rsid w:val="006D248B"/>
    <w:rsid w:val="006D2C53"/>
    <w:rsid w:val="006D4AD1"/>
    <w:rsid w:val="006D5721"/>
    <w:rsid w:val="006D5EB9"/>
    <w:rsid w:val="006E029B"/>
    <w:rsid w:val="006E0464"/>
    <w:rsid w:val="006E0783"/>
    <w:rsid w:val="006E1EB2"/>
    <w:rsid w:val="006E1F55"/>
    <w:rsid w:val="006E2330"/>
    <w:rsid w:val="006E2410"/>
    <w:rsid w:val="006E3A82"/>
    <w:rsid w:val="006E4159"/>
    <w:rsid w:val="006E61A3"/>
    <w:rsid w:val="006E642D"/>
    <w:rsid w:val="006E6F0C"/>
    <w:rsid w:val="006E71D9"/>
    <w:rsid w:val="006E79DD"/>
    <w:rsid w:val="006F1F7A"/>
    <w:rsid w:val="006F3831"/>
    <w:rsid w:val="006F44B2"/>
    <w:rsid w:val="006F4AEA"/>
    <w:rsid w:val="006F6B12"/>
    <w:rsid w:val="007006C4"/>
    <w:rsid w:val="007012E9"/>
    <w:rsid w:val="00702C76"/>
    <w:rsid w:val="00702DB2"/>
    <w:rsid w:val="00703B7D"/>
    <w:rsid w:val="0070733D"/>
    <w:rsid w:val="0070770F"/>
    <w:rsid w:val="007103C3"/>
    <w:rsid w:val="00710869"/>
    <w:rsid w:val="0071110B"/>
    <w:rsid w:val="0071374C"/>
    <w:rsid w:val="00713898"/>
    <w:rsid w:val="00715F8B"/>
    <w:rsid w:val="0071600F"/>
    <w:rsid w:val="0072071B"/>
    <w:rsid w:val="00720DCA"/>
    <w:rsid w:val="00724D1C"/>
    <w:rsid w:val="00725395"/>
    <w:rsid w:val="007271F8"/>
    <w:rsid w:val="0073103B"/>
    <w:rsid w:val="00731288"/>
    <w:rsid w:val="0073305C"/>
    <w:rsid w:val="00734309"/>
    <w:rsid w:val="00735D16"/>
    <w:rsid w:val="00737687"/>
    <w:rsid w:val="00737DD9"/>
    <w:rsid w:val="0074229D"/>
    <w:rsid w:val="007527F1"/>
    <w:rsid w:val="00752B38"/>
    <w:rsid w:val="007530B0"/>
    <w:rsid w:val="007556D3"/>
    <w:rsid w:val="007558D9"/>
    <w:rsid w:val="0075755E"/>
    <w:rsid w:val="00760E0F"/>
    <w:rsid w:val="00761650"/>
    <w:rsid w:val="007616E6"/>
    <w:rsid w:val="00762603"/>
    <w:rsid w:val="007634FF"/>
    <w:rsid w:val="00763727"/>
    <w:rsid w:val="00765E4C"/>
    <w:rsid w:val="00771338"/>
    <w:rsid w:val="00771FF4"/>
    <w:rsid w:val="00772623"/>
    <w:rsid w:val="00774D66"/>
    <w:rsid w:val="00775068"/>
    <w:rsid w:val="0078183D"/>
    <w:rsid w:val="00782662"/>
    <w:rsid w:val="0078269D"/>
    <w:rsid w:val="0078270F"/>
    <w:rsid w:val="00783F82"/>
    <w:rsid w:val="00784637"/>
    <w:rsid w:val="00785AE6"/>
    <w:rsid w:val="00787471"/>
    <w:rsid w:val="00787804"/>
    <w:rsid w:val="00787E11"/>
    <w:rsid w:val="0079165D"/>
    <w:rsid w:val="00791EDD"/>
    <w:rsid w:val="007A00AF"/>
    <w:rsid w:val="007A2C16"/>
    <w:rsid w:val="007A2DA8"/>
    <w:rsid w:val="007A352F"/>
    <w:rsid w:val="007A37D4"/>
    <w:rsid w:val="007A559B"/>
    <w:rsid w:val="007A57B2"/>
    <w:rsid w:val="007A5B9A"/>
    <w:rsid w:val="007B2EF8"/>
    <w:rsid w:val="007B3279"/>
    <w:rsid w:val="007B3C2D"/>
    <w:rsid w:val="007B6C23"/>
    <w:rsid w:val="007C179C"/>
    <w:rsid w:val="007C1F98"/>
    <w:rsid w:val="007C7E5F"/>
    <w:rsid w:val="007D22B8"/>
    <w:rsid w:val="007D3972"/>
    <w:rsid w:val="007D4A07"/>
    <w:rsid w:val="007D523F"/>
    <w:rsid w:val="007D5758"/>
    <w:rsid w:val="007D625D"/>
    <w:rsid w:val="007E21F3"/>
    <w:rsid w:val="007E536D"/>
    <w:rsid w:val="007E6CC1"/>
    <w:rsid w:val="007F2CC7"/>
    <w:rsid w:val="007F688C"/>
    <w:rsid w:val="00800889"/>
    <w:rsid w:val="0080214A"/>
    <w:rsid w:val="00802FBB"/>
    <w:rsid w:val="00804699"/>
    <w:rsid w:val="00805163"/>
    <w:rsid w:val="0080536C"/>
    <w:rsid w:val="00806D36"/>
    <w:rsid w:val="00807BBD"/>
    <w:rsid w:val="0081324E"/>
    <w:rsid w:val="00816840"/>
    <w:rsid w:val="00820D39"/>
    <w:rsid w:val="00821425"/>
    <w:rsid w:val="00825323"/>
    <w:rsid w:val="00831AC8"/>
    <w:rsid w:val="0083269F"/>
    <w:rsid w:val="00832D28"/>
    <w:rsid w:val="00832F5C"/>
    <w:rsid w:val="0083340D"/>
    <w:rsid w:val="008348CB"/>
    <w:rsid w:val="00834DCE"/>
    <w:rsid w:val="008356CE"/>
    <w:rsid w:val="00837760"/>
    <w:rsid w:val="00841289"/>
    <w:rsid w:val="0084248B"/>
    <w:rsid w:val="00845D49"/>
    <w:rsid w:val="00846E28"/>
    <w:rsid w:val="00847D83"/>
    <w:rsid w:val="00850A50"/>
    <w:rsid w:val="00854199"/>
    <w:rsid w:val="00854E57"/>
    <w:rsid w:val="00855789"/>
    <w:rsid w:val="00861730"/>
    <w:rsid w:val="0086355B"/>
    <w:rsid w:val="00863836"/>
    <w:rsid w:val="00865911"/>
    <w:rsid w:val="00865DB9"/>
    <w:rsid w:val="008676AE"/>
    <w:rsid w:val="00873F5E"/>
    <w:rsid w:val="008745CF"/>
    <w:rsid w:val="00877776"/>
    <w:rsid w:val="00880864"/>
    <w:rsid w:val="00883E48"/>
    <w:rsid w:val="00885060"/>
    <w:rsid w:val="00885F38"/>
    <w:rsid w:val="0089234F"/>
    <w:rsid w:val="00892A86"/>
    <w:rsid w:val="008939EB"/>
    <w:rsid w:val="00895FB4"/>
    <w:rsid w:val="008A04FD"/>
    <w:rsid w:val="008A088B"/>
    <w:rsid w:val="008A0F3C"/>
    <w:rsid w:val="008A2BC3"/>
    <w:rsid w:val="008A53FC"/>
    <w:rsid w:val="008A59D1"/>
    <w:rsid w:val="008A695E"/>
    <w:rsid w:val="008A77FF"/>
    <w:rsid w:val="008A7800"/>
    <w:rsid w:val="008B1EFA"/>
    <w:rsid w:val="008B2686"/>
    <w:rsid w:val="008B3623"/>
    <w:rsid w:val="008B394B"/>
    <w:rsid w:val="008B4A75"/>
    <w:rsid w:val="008B5739"/>
    <w:rsid w:val="008B5DDA"/>
    <w:rsid w:val="008B7B5E"/>
    <w:rsid w:val="008C0441"/>
    <w:rsid w:val="008C1C4F"/>
    <w:rsid w:val="008C2A13"/>
    <w:rsid w:val="008C53CD"/>
    <w:rsid w:val="008C58C0"/>
    <w:rsid w:val="008C6B0B"/>
    <w:rsid w:val="008D0472"/>
    <w:rsid w:val="008D152F"/>
    <w:rsid w:val="008D17FB"/>
    <w:rsid w:val="008D1C13"/>
    <w:rsid w:val="008D233B"/>
    <w:rsid w:val="008D3757"/>
    <w:rsid w:val="008D68A2"/>
    <w:rsid w:val="008D6B29"/>
    <w:rsid w:val="008E3276"/>
    <w:rsid w:val="008E4622"/>
    <w:rsid w:val="008E5F85"/>
    <w:rsid w:val="008E7356"/>
    <w:rsid w:val="008E7A04"/>
    <w:rsid w:val="008F7F1E"/>
    <w:rsid w:val="009009FA"/>
    <w:rsid w:val="00904BFC"/>
    <w:rsid w:val="009060EA"/>
    <w:rsid w:val="00906236"/>
    <w:rsid w:val="009100AA"/>
    <w:rsid w:val="00910C39"/>
    <w:rsid w:val="00910D5E"/>
    <w:rsid w:val="009113D5"/>
    <w:rsid w:val="00911524"/>
    <w:rsid w:val="00912174"/>
    <w:rsid w:val="00912435"/>
    <w:rsid w:val="009142FC"/>
    <w:rsid w:val="009149BF"/>
    <w:rsid w:val="00914F9D"/>
    <w:rsid w:val="0091593A"/>
    <w:rsid w:val="00921BC9"/>
    <w:rsid w:val="0092202B"/>
    <w:rsid w:val="00922566"/>
    <w:rsid w:val="00923B54"/>
    <w:rsid w:val="00924305"/>
    <w:rsid w:val="00924343"/>
    <w:rsid w:val="009248A6"/>
    <w:rsid w:val="00926A76"/>
    <w:rsid w:val="00927603"/>
    <w:rsid w:val="00930696"/>
    <w:rsid w:val="00932D02"/>
    <w:rsid w:val="0093747F"/>
    <w:rsid w:val="009415B0"/>
    <w:rsid w:val="009437C3"/>
    <w:rsid w:val="00944906"/>
    <w:rsid w:val="009455A3"/>
    <w:rsid w:val="009459A1"/>
    <w:rsid w:val="009506B7"/>
    <w:rsid w:val="00951011"/>
    <w:rsid w:val="00954460"/>
    <w:rsid w:val="00954EE5"/>
    <w:rsid w:val="009621FF"/>
    <w:rsid w:val="00964223"/>
    <w:rsid w:val="0096460C"/>
    <w:rsid w:val="00964E04"/>
    <w:rsid w:val="009650DD"/>
    <w:rsid w:val="009662A5"/>
    <w:rsid w:val="00966F1A"/>
    <w:rsid w:val="00970A5D"/>
    <w:rsid w:val="00972C30"/>
    <w:rsid w:val="0097303A"/>
    <w:rsid w:val="00975D79"/>
    <w:rsid w:val="00976A65"/>
    <w:rsid w:val="00983DD7"/>
    <w:rsid w:val="00984CBA"/>
    <w:rsid w:val="009851EB"/>
    <w:rsid w:val="00985A06"/>
    <w:rsid w:val="00987863"/>
    <w:rsid w:val="00992181"/>
    <w:rsid w:val="00992D6B"/>
    <w:rsid w:val="009934B2"/>
    <w:rsid w:val="009936AA"/>
    <w:rsid w:val="00994418"/>
    <w:rsid w:val="00997524"/>
    <w:rsid w:val="009A381F"/>
    <w:rsid w:val="009A3D5C"/>
    <w:rsid w:val="009A4368"/>
    <w:rsid w:val="009A537F"/>
    <w:rsid w:val="009A54DE"/>
    <w:rsid w:val="009A55B1"/>
    <w:rsid w:val="009A5909"/>
    <w:rsid w:val="009A6757"/>
    <w:rsid w:val="009A76A4"/>
    <w:rsid w:val="009B3CF7"/>
    <w:rsid w:val="009B4D62"/>
    <w:rsid w:val="009B4D8A"/>
    <w:rsid w:val="009B6FC8"/>
    <w:rsid w:val="009B79EE"/>
    <w:rsid w:val="009C0829"/>
    <w:rsid w:val="009C14D2"/>
    <w:rsid w:val="009C24C2"/>
    <w:rsid w:val="009C5F62"/>
    <w:rsid w:val="009C76C3"/>
    <w:rsid w:val="009C7AB9"/>
    <w:rsid w:val="009D2D86"/>
    <w:rsid w:val="009D32DC"/>
    <w:rsid w:val="009D3395"/>
    <w:rsid w:val="009E2454"/>
    <w:rsid w:val="009E263D"/>
    <w:rsid w:val="009E28C3"/>
    <w:rsid w:val="009E2BA8"/>
    <w:rsid w:val="009E338B"/>
    <w:rsid w:val="009E4601"/>
    <w:rsid w:val="009E7BDD"/>
    <w:rsid w:val="009E7D16"/>
    <w:rsid w:val="009F0292"/>
    <w:rsid w:val="009F1200"/>
    <w:rsid w:val="009F1F87"/>
    <w:rsid w:val="009F2A4D"/>
    <w:rsid w:val="009F77EF"/>
    <w:rsid w:val="00A02A23"/>
    <w:rsid w:val="00A06C34"/>
    <w:rsid w:val="00A10447"/>
    <w:rsid w:val="00A11357"/>
    <w:rsid w:val="00A1158A"/>
    <w:rsid w:val="00A12FFB"/>
    <w:rsid w:val="00A14637"/>
    <w:rsid w:val="00A150B8"/>
    <w:rsid w:val="00A17870"/>
    <w:rsid w:val="00A22878"/>
    <w:rsid w:val="00A22DA8"/>
    <w:rsid w:val="00A230C7"/>
    <w:rsid w:val="00A240ED"/>
    <w:rsid w:val="00A2503E"/>
    <w:rsid w:val="00A27F12"/>
    <w:rsid w:val="00A32D2F"/>
    <w:rsid w:val="00A33681"/>
    <w:rsid w:val="00A33E1B"/>
    <w:rsid w:val="00A35B6A"/>
    <w:rsid w:val="00A3623E"/>
    <w:rsid w:val="00A36E19"/>
    <w:rsid w:val="00A40746"/>
    <w:rsid w:val="00A407AB"/>
    <w:rsid w:val="00A4107E"/>
    <w:rsid w:val="00A41CD8"/>
    <w:rsid w:val="00A4268C"/>
    <w:rsid w:val="00A43C56"/>
    <w:rsid w:val="00A4615C"/>
    <w:rsid w:val="00A462F9"/>
    <w:rsid w:val="00A47638"/>
    <w:rsid w:val="00A506DF"/>
    <w:rsid w:val="00A50BDC"/>
    <w:rsid w:val="00A525CF"/>
    <w:rsid w:val="00A52850"/>
    <w:rsid w:val="00A53DFE"/>
    <w:rsid w:val="00A54114"/>
    <w:rsid w:val="00A54483"/>
    <w:rsid w:val="00A55C30"/>
    <w:rsid w:val="00A61C93"/>
    <w:rsid w:val="00A625C5"/>
    <w:rsid w:val="00A62B20"/>
    <w:rsid w:val="00A641CB"/>
    <w:rsid w:val="00A72BAF"/>
    <w:rsid w:val="00A73056"/>
    <w:rsid w:val="00A743E3"/>
    <w:rsid w:val="00A77545"/>
    <w:rsid w:val="00A800BB"/>
    <w:rsid w:val="00A8152A"/>
    <w:rsid w:val="00A837CF"/>
    <w:rsid w:val="00A83B0E"/>
    <w:rsid w:val="00A83CBB"/>
    <w:rsid w:val="00A84000"/>
    <w:rsid w:val="00A85FFC"/>
    <w:rsid w:val="00A90EB0"/>
    <w:rsid w:val="00A91753"/>
    <w:rsid w:val="00A9273D"/>
    <w:rsid w:val="00A92889"/>
    <w:rsid w:val="00A928E3"/>
    <w:rsid w:val="00A93CDD"/>
    <w:rsid w:val="00AA016E"/>
    <w:rsid w:val="00AA05AB"/>
    <w:rsid w:val="00AA21C6"/>
    <w:rsid w:val="00AA2D67"/>
    <w:rsid w:val="00AA6196"/>
    <w:rsid w:val="00AA741E"/>
    <w:rsid w:val="00AB032E"/>
    <w:rsid w:val="00AB0FE1"/>
    <w:rsid w:val="00AB1F7D"/>
    <w:rsid w:val="00AB2242"/>
    <w:rsid w:val="00AB2B91"/>
    <w:rsid w:val="00AB35DA"/>
    <w:rsid w:val="00AB360C"/>
    <w:rsid w:val="00AB5169"/>
    <w:rsid w:val="00AB5462"/>
    <w:rsid w:val="00AB55FE"/>
    <w:rsid w:val="00AC0B79"/>
    <w:rsid w:val="00AC1180"/>
    <w:rsid w:val="00AC4800"/>
    <w:rsid w:val="00AC505C"/>
    <w:rsid w:val="00AC513A"/>
    <w:rsid w:val="00AC6A60"/>
    <w:rsid w:val="00AC7FDD"/>
    <w:rsid w:val="00AD0F48"/>
    <w:rsid w:val="00AD0FF4"/>
    <w:rsid w:val="00AD2782"/>
    <w:rsid w:val="00AD4E38"/>
    <w:rsid w:val="00AD758F"/>
    <w:rsid w:val="00AE0BD3"/>
    <w:rsid w:val="00AE1147"/>
    <w:rsid w:val="00AE2529"/>
    <w:rsid w:val="00AE441B"/>
    <w:rsid w:val="00AE56A4"/>
    <w:rsid w:val="00AF0344"/>
    <w:rsid w:val="00AF3A9A"/>
    <w:rsid w:val="00AF3C3C"/>
    <w:rsid w:val="00AF5393"/>
    <w:rsid w:val="00AF5838"/>
    <w:rsid w:val="00B00BEB"/>
    <w:rsid w:val="00B05D49"/>
    <w:rsid w:val="00B078B9"/>
    <w:rsid w:val="00B10574"/>
    <w:rsid w:val="00B10D20"/>
    <w:rsid w:val="00B115BE"/>
    <w:rsid w:val="00B132F3"/>
    <w:rsid w:val="00B146E5"/>
    <w:rsid w:val="00B14894"/>
    <w:rsid w:val="00B156DD"/>
    <w:rsid w:val="00B15A94"/>
    <w:rsid w:val="00B16B1B"/>
    <w:rsid w:val="00B16BCC"/>
    <w:rsid w:val="00B216E5"/>
    <w:rsid w:val="00B24A10"/>
    <w:rsid w:val="00B24DA8"/>
    <w:rsid w:val="00B30612"/>
    <w:rsid w:val="00B34FC3"/>
    <w:rsid w:val="00B351DC"/>
    <w:rsid w:val="00B37C35"/>
    <w:rsid w:val="00B41150"/>
    <w:rsid w:val="00B43310"/>
    <w:rsid w:val="00B43513"/>
    <w:rsid w:val="00B43BD9"/>
    <w:rsid w:val="00B4487C"/>
    <w:rsid w:val="00B50B69"/>
    <w:rsid w:val="00B5396F"/>
    <w:rsid w:val="00B5529E"/>
    <w:rsid w:val="00B55488"/>
    <w:rsid w:val="00B57D2C"/>
    <w:rsid w:val="00B6056B"/>
    <w:rsid w:val="00B63347"/>
    <w:rsid w:val="00B6462D"/>
    <w:rsid w:val="00B657B7"/>
    <w:rsid w:val="00B71F28"/>
    <w:rsid w:val="00B72A79"/>
    <w:rsid w:val="00B7394D"/>
    <w:rsid w:val="00B74350"/>
    <w:rsid w:val="00B74AC0"/>
    <w:rsid w:val="00B76397"/>
    <w:rsid w:val="00B80C5F"/>
    <w:rsid w:val="00B811D2"/>
    <w:rsid w:val="00B8216C"/>
    <w:rsid w:val="00B83CB0"/>
    <w:rsid w:val="00B86247"/>
    <w:rsid w:val="00B90325"/>
    <w:rsid w:val="00B905F3"/>
    <w:rsid w:val="00B927E4"/>
    <w:rsid w:val="00B93EEF"/>
    <w:rsid w:val="00B94F90"/>
    <w:rsid w:val="00B95462"/>
    <w:rsid w:val="00B97B2C"/>
    <w:rsid w:val="00BA4A12"/>
    <w:rsid w:val="00BA7EAB"/>
    <w:rsid w:val="00BB1406"/>
    <w:rsid w:val="00BB59A4"/>
    <w:rsid w:val="00BB6430"/>
    <w:rsid w:val="00BB6E5A"/>
    <w:rsid w:val="00BC1905"/>
    <w:rsid w:val="00BC2FB2"/>
    <w:rsid w:val="00BC4CA0"/>
    <w:rsid w:val="00BC4F54"/>
    <w:rsid w:val="00BC57EA"/>
    <w:rsid w:val="00BC6237"/>
    <w:rsid w:val="00BC7E28"/>
    <w:rsid w:val="00BD092F"/>
    <w:rsid w:val="00BD3461"/>
    <w:rsid w:val="00BD37D0"/>
    <w:rsid w:val="00BD642E"/>
    <w:rsid w:val="00BE1229"/>
    <w:rsid w:val="00BE1890"/>
    <w:rsid w:val="00BE26A5"/>
    <w:rsid w:val="00BE2D9F"/>
    <w:rsid w:val="00BE42D6"/>
    <w:rsid w:val="00BE75B5"/>
    <w:rsid w:val="00BF21C1"/>
    <w:rsid w:val="00BF2830"/>
    <w:rsid w:val="00BF3042"/>
    <w:rsid w:val="00BF3D0A"/>
    <w:rsid w:val="00BF549B"/>
    <w:rsid w:val="00BF6736"/>
    <w:rsid w:val="00BF6B5D"/>
    <w:rsid w:val="00C02F08"/>
    <w:rsid w:val="00C06FBA"/>
    <w:rsid w:val="00C13FE3"/>
    <w:rsid w:val="00C1656C"/>
    <w:rsid w:val="00C17162"/>
    <w:rsid w:val="00C174FF"/>
    <w:rsid w:val="00C17D76"/>
    <w:rsid w:val="00C202E4"/>
    <w:rsid w:val="00C207FD"/>
    <w:rsid w:val="00C20A85"/>
    <w:rsid w:val="00C218D7"/>
    <w:rsid w:val="00C22415"/>
    <w:rsid w:val="00C2369E"/>
    <w:rsid w:val="00C26D92"/>
    <w:rsid w:val="00C27734"/>
    <w:rsid w:val="00C30D18"/>
    <w:rsid w:val="00C31C90"/>
    <w:rsid w:val="00C32490"/>
    <w:rsid w:val="00C34676"/>
    <w:rsid w:val="00C34702"/>
    <w:rsid w:val="00C352DF"/>
    <w:rsid w:val="00C35449"/>
    <w:rsid w:val="00C36BD3"/>
    <w:rsid w:val="00C402DC"/>
    <w:rsid w:val="00C40BD0"/>
    <w:rsid w:val="00C4100F"/>
    <w:rsid w:val="00C4187B"/>
    <w:rsid w:val="00C435FD"/>
    <w:rsid w:val="00C43A90"/>
    <w:rsid w:val="00C43BA5"/>
    <w:rsid w:val="00C44260"/>
    <w:rsid w:val="00C4448F"/>
    <w:rsid w:val="00C45AF1"/>
    <w:rsid w:val="00C46736"/>
    <w:rsid w:val="00C50144"/>
    <w:rsid w:val="00C50445"/>
    <w:rsid w:val="00C50EC0"/>
    <w:rsid w:val="00C51476"/>
    <w:rsid w:val="00C51F59"/>
    <w:rsid w:val="00C55FAA"/>
    <w:rsid w:val="00C560FF"/>
    <w:rsid w:val="00C5632A"/>
    <w:rsid w:val="00C569D6"/>
    <w:rsid w:val="00C6230B"/>
    <w:rsid w:val="00C628A6"/>
    <w:rsid w:val="00C62BA7"/>
    <w:rsid w:val="00C63239"/>
    <w:rsid w:val="00C63D09"/>
    <w:rsid w:val="00C64C71"/>
    <w:rsid w:val="00C650BD"/>
    <w:rsid w:val="00C66C46"/>
    <w:rsid w:val="00C66ED9"/>
    <w:rsid w:val="00C7491E"/>
    <w:rsid w:val="00C74E27"/>
    <w:rsid w:val="00C76627"/>
    <w:rsid w:val="00C831DF"/>
    <w:rsid w:val="00C831F6"/>
    <w:rsid w:val="00C83207"/>
    <w:rsid w:val="00C84CE7"/>
    <w:rsid w:val="00C85F5F"/>
    <w:rsid w:val="00C90143"/>
    <w:rsid w:val="00C90201"/>
    <w:rsid w:val="00C92007"/>
    <w:rsid w:val="00C93387"/>
    <w:rsid w:val="00C95C18"/>
    <w:rsid w:val="00C95F86"/>
    <w:rsid w:val="00C96486"/>
    <w:rsid w:val="00C96ACA"/>
    <w:rsid w:val="00CA1882"/>
    <w:rsid w:val="00CA71B2"/>
    <w:rsid w:val="00CA794C"/>
    <w:rsid w:val="00CB06A0"/>
    <w:rsid w:val="00CB1738"/>
    <w:rsid w:val="00CB25F4"/>
    <w:rsid w:val="00CB3535"/>
    <w:rsid w:val="00CB3BCE"/>
    <w:rsid w:val="00CB3D6E"/>
    <w:rsid w:val="00CB47F5"/>
    <w:rsid w:val="00CB53DB"/>
    <w:rsid w:val="00CB7DCC"/>
    <w:rsid w:val="00CC014A"/>
    <w:rsid w:val="00CC1403"/>
    <w:rsid w:val="00CC227F"/>
    <w:rsid w:val="00CC3586"/>
    <w:rsid w:val="00CC5078"/>
    <w:rsid w:val="00CC5F0F"/>
    <w:rsid w:val="00CC664B"/>
    <w:rsid w:val="00CC6BAA"/>
    <w:rsid w:val="00CC728D"/>
    <w:rsid w:val="00CD0E34"/>
    <w:rsid w:val="00CD245B"/>
    <w:rsid w:val="00CD4640"/>
    <w:rsid w:val="00CD4C30"/>
    <w:rsid w:val="00CD4FF7"/>
    <w:rsid w:val="00CD626E"/>
    <w:rsid w:val="00CD75F9"/>
    <w:rsid w:val="00CE0ECB"/>
    <w:rsid w:val="00CE12BD"/>
    <w:rsid w:val="00CE383C"/>
    <w:rsid w:val="00CE4DCB"/>
    <w:rsid w:val="00CE53D5"/>
    <w:rsid w:val="00CE5663"/>
    <w:rsid w:val="00CE6EAE"/>
    <w:rsid w:val="00CE7193"/>
    <w:rsid w:val="00CF09C6"/>
    <w:rsid w:val="00CF325A"/>
    <w:rsid w:val="00CF4763"/>
    <w:rsid w:val="00CF4D0D"/>
    <w:rsid w:val="00CF5458"/>
    <w:rsid w:val="00D02DC5"/>
    <w:rsid w:val="00D06185"/>
    <w:rsid w:val="00D07237"/>
    <w:rsid w:val="00D07ABB"/>
    <w:rsid w:val="00D11249"/>
    <w:rsid w:val="00D11C8C"/>
    <w:rsid w:val="00D12062"/>
    <w:rsid w:val="00D1281B"/>
    <w:rsid w:val="00D129DB"/>
    <w:rsid w:val="00D15698"/>
    <w:rsid w:val="00D16BA6"/>
    <w:rsid w:val="00D16ED2"/>
    <w:rsid w:val="00D17BC1"/>
    <w:rsid w:val="00D2032E"/>
    <w:rsid w:val="00D205E6"/>
    <w:rsid w:val="00D21319"/>
    <w:rsid w:val="00D22231"/>
    <w:rsid w:val="00D237D4"/>
    <w:rsid w:val="00D246D1"/>
    <w:rsid w:val="00D27948"/>
    <w:rsid w:val="00D3071E"/>
    <w:rsid w:val="00D31EA0"/>
    <w:rsid w:val="00D3369F"/>
    <w:rsid w:val="00D35250"/>
    <w:rsid w:val="00D355FC"/>
    <w:rsid w:val="00D36EE7"/>
    <w:rsid w:val="00D402AC"/>
    <w:rsid w:val="00D406D5"/>
    <w:rsid w:val="00D4155F"/>
    <w:rsid w:val="00D43855"/>
    <w:rsid w:val="00D45377"/>
    <w:rsid w:val="00D52489"/>
    <w:rsid w:val="00D55745"/>
    <w:rsid w:val="00D57DCD"/>
    <w:rsid w:val="00D60483"/>
    <w:rsid w:val="00D60922"/>
    <w:rsid w:val="00D61BED"/>
    <w:rsid w:val="00D62271"/>
    <w:rsid w:val="00D63C45"/>
    <w:rsid w:val="00D652A8"/>
    <w:rsid w:val="00D664E7"/>
    <w:rsid w:val="00D671B7"/>
    <w:rsid w:val="00D676DB"/>
    <w:rsid w:val="00D70E67"/>
    <w:rsid w:val="00D70F54"/>
    <w:rsid w:val="00D77949"/>
    <w:rsid w:val="00D80F32"/>
    <w:rsid w:val="00D84E58"/>
    <w:rsid w:val="00D8766C"/>
    <w:rsid w:val="00D90917"/>
    <w:rsid w:val="00D90957"/>
    <w:rsid w:val="00D93DC3"/>
    <w:rsid w:val="00D94D3B"/>
    <w:rsid w:val="00D951E1"/>
    <w:rsid w:val="00D957A4"/>
    <w:rsid w:val="00D95975"/>
    <w:rsid w:val="00D97D43"/>
    <w:rsid w:val="00DA0046"/>
    <w:rsid w:val="00DA148F"/>
    <w:rsid w:val="00DA3E88"/>
    <w:rsid w:val="00DA5AD4"/>
    <w:rsid w:val="00DA602A"/>
    <w:rsid w:val="00DA7C6C"/>
    <w:rsid w:val="00DB26C0"/>
    <w:rsid w:val="00DB30BC"/>
    <w:rsid w:val="00DB31B9"/>
    <w:rsid w:val="00DB4543"/>
    <w:rsid w:val="00DB510B"/>
    <w:rsid w:val="00DC01D6"/>
    <w:rsid w:val="00DC0DC6"/>
    <w:rsid w:val="00DC1BEE"/>
    <w:rsid w:val="00DC374D"/>
    <w:rsid w:val="00DC5D4A"/>
    <w:rsid w:val="00DD01CE"/>
    <w:rsid w:val="00DD01F3"/>
    <w:rsid w:val="00DD1B78"/>
    <w:rsid w:val="00DD509B"/>
    <w:rsid w:val="00DD5604"/>
    <w:rsid w:val="00DD7AEE"/>
    <w:rsid w:val="00DD7C79"/>
    <w:rsid w:val="00DE449B"/>
    <w:rsid w:val="00DE6177"/>
    <w:rsid w:val="00DE67C9"/>
    <w:rsid w:val="00DE6EE0"/>
    <w:rsid w:val="00DF0B4F"/>
    <w:rsid w:val="00DF4937"/>
    <w:rsid w:val="00DF5236"/>
    <w:rsid w:val="00DF536D"/>
    <w:rsid w:val="00DF6075"/>
    <w:rsid w:val="00E01786"/>
    <w:rsid w:val="00E02E38"/>
    <w:rsid w:val="00E0326A"/>
    <w:rsid w:val="00E04A08"/>
    <w:rsid w:val="00E04BCD"/>
    <w:rsid w:val="00E069D0"/>
    <w:rsid w:val="00E07F2C"/>
    <w:rsid w:val="00E116FA"/>
    <w:rsid w:val="00E117B5"/>
    <w:rsid w:val="00E141A4"/>
    <w:rsid w:val="00E20131"/>
    <w:rsid w:val="00E22DEA"/>
    <w:rsid w:val="00E2380B"/>
    <w:rsid w:val="00E240BE"/>
    <w:rsid w:val="00E24A2C"/>
    <w:rsid w:val="00E25C3F"/>
    <w:rsid w:val="00E27873"/>
    <w:rsid w:val="00E30313"/>
    <w:rsid w:val="00E30481"/>
    <w:rsid w:val="00E30D21"/>
    <w:rsid w:val="00E32310"/>
    <w:rsid w:val="00E4027C"/>
    <w:rsid w:val="00E41385"/>
    <w:rsid w:val="00E42111"/>
    <w:rsid w:val="00E426AC"/>
    <w:rsid w:val="00E4392F"/>
    <w:rsid w:val="00E449B7"/>
    <w:rsid w:val="00E44B39"/>
    <w:rsid w:val="00E46B7D"/>
    <w:rsid w:val="00E46F61"/>
    <w:rsid w:val="00E51A5E"/>
    <w:rsid w:val="00E51D5F"/>
    <w:rsid w:val="00E52267"/>
    <w:rsid w:val="00E5238D"/>
    <w:rsid w:val="00E5303B"/>
    <w:rsid w:val="00E5395F"/>
    <w:rsid w:val="00E53A98"/>
    <w:rsid w:val="00E556BB"/>
    <w:rsid w:val="00E56117"/>
    <w:rsid w:val="00E5667D"/>
    <w:rsid w:val="00E56921"/>
    <w:rsid w:val="00E57587"/>
    <w:rsid w:val="00E57FB7"/>
    <w:rsid w:val="00E61427"/>
    <w:rsid w:val="00E635DB"/>
    <w:rsid w:val="00E65457"/>
    <w:rsid w:val="00E65B50"/>
    <w:rsid w:val="00E721AF"/>
    <w:rsid w:val="00E730D1"/>
    <w:rsid w:val="00E73561"/>
    <w:rsid w:val="00E75453"/>
    <w:rsid w:val="00E75DF1"/>
    <w:rsid w:val="00E75FA6"/>
    <w:rsid w:val="00E77406"/>
    <w:rsid w:val="00E814C4"/>
    <w:rsid w:val="00E81993"/>
    <w:rsid w:val="00E827A8"/>
    <w:rsid w:val="00E84F28"/>
    <w:rsid w:val="00E86214"/>
    <w:rsid w:val="00E8647C"/>
    <w:rsid w:val="00E865D4"/>
    <w:rsid w:val="00E86728"/>
    <w:rsid w:val="00E867B5"/>
    <w:rsid w:val="00E86EAB"/>
    <w:rsid w:val="00E902B3"/>
    <w:rsid w:val="00E90D25"/>
    <w:rsid w:val="00E921F3"/>
    <w:rsid w:val="00E9538F"/>
    <w:rsid w:val="00E95427"/>
    <w:rsid w:val="00E95B9B"/>
    <w:rsid w:val="00E963BA"/>
    <w:rsid w:val="00E97C36"/>
    <w:rsid w:val="00E97FAC"/>
    <w:rsid w:val="00EA1989"/>
    <w:rsid w:val="00EA217A"/>
    <w:rsid w:val="00EA33AC"/>
    <w:rsid w:val="00EA697B"/>
    <w:rsid w:val="00EB059C"/>
    <w:rsid w:val="00EB0F09"/>
    <w:rsid w:val="00EB2B19"/>
    <w:rsid w:val="00EB35EC"/>
    <w:rsid w:val="00EB3AD1"/>
    <w:rsid w:val="00EB407C"/>
    <w:rsid w:val="00EB4B0A"/>
    <w:rsid w:val="00EB75D8"/>
    <w:rsid w:val="00EC13D0"/>
    <w:rsid w:val="00EC1A80"/>
    <w:rsid w:val="00EC2FBC"/>
    <w:rsid w:val="00EC3D7F"/>
    <w:rsid w:val="00EC5671"/>
    <w:rsid w:val="00EC7106"/>
    <w:rsid w:val="00EC72E3"/>
    <w:rsid w:val="00ED0FA3"/>
    <w:rsid w:val="00ED2A10"/>
    <w:rsid w:val="00ED3A42"/>
    <w:rsid w:val="00ED3CDE"/>
    <w:rsid w:val="00ED4FE5"/>
    <w:rsid w:val="00ED522C"/>
    <w:rsid w:val="00ED65F0"/>
    <w:rsid w:val="00EE471A"/>
    <w:rsid w:val="00EE6498"/>
    <w:rsid w:val="00EE743A"/>
    <w:rsid w:val="00EE75F4"/>
    <w:rsid w:val="00EF05FD"/>
    <w:rsid w:val="00EF149D"/>
    <w:rsid w:val="00EF2E77"/>
    <w:rsid w:val="00EF69D3"/>
    <w:rsid w:val="00EF6F7C"/>
    <w:rsid w:val="00F00092"/>
    <w:rsid w:val="00F03EEA"/>
    <w:rsid w:val="00F04B9C"/>
    <w:rsid w:val="00F06264"/>
    <w:rsid w:val="00F100CB"/>
    <w:rsid w:val="00F10B68"/>
    <w:rsid w:val="00F10CD9"/>
    <w:rsid w:val="00F11E92"/>
    <w:rsid w:val="00F13B7B"/>
    <w:rsid w:val="00F14AA9"/>
    <w:rsid w:val="00F157DE"/>
    <w:rsid w:val="00F15DFD"/>
    <w:rsid w:val="00F16759"/>
    <w:rsid w:val="00F234E6"/>
    <w:rsid w:val="00F23E50"/>
    <w:rsid w:val="00F24D03"/>
    <w:rsid w:val="00F265C3"/>
    <w:rsid w:val="00F2684D"/>
    <w:rsid w:val="00F27CEF"/>
    <w:rsid w:val="00F308A7"/>
    <w:rsid w:val="00F31989"/>
    <w:rsid w:val="00F32337"/>
    <w:rsid w:val="00F33D2E"/>
    <w:rsid w:val="00F34645"/>
    <w:rsid w:val="00F346DC"/>
    <w:rsid w:val="00F35EC6"/>
    <w:rsid w:val="00F3610D"/>
    <w:rsid w:val="00F36822"/>
    <w:rsid w:val="00F37566"/>
    <w:rsid w:val="00F402F0"/>
    <w:rsid w:val="00F43475"/>
    <w:rsid w:val="00F438B9"/>
    <w:rsid w:val="00F4398A"/>
    <w:rsid w:val="00F4496F"/>
    <w:rsid w:val="00F44C85"/>
    <w:rsid w:val="00F45109"/>
    <w:rsid w:val="00F47733"/>
    <w:rsid w:val="00F52011"/>
    <w:rsid w:val="00F54816"/>
    <w:rsid w:val="00F55454"/>
    <w:rsid w:val="00F55BDE"/>
    <w:rsid w:val="00F56358"/>
    <w:rsid w:val="00F564F8"/>
    <w:rsid w:val="00F57535"/>
    <w:rsid w:val="00F62D8C"/>
    <w:rsid w:val="00F633E6"/>
    <w:rsid w:val="00F63FA5"/>
    <w:rsid w:val="00F65429"/>
    <w:rsid w:val="00F66820"/>
    <w:rsid w:val="00F72021"/>
    <w:rsid w:val="00F7285B"/>
    <w:rsid w:val="00F74D63"/>
    <w:rsid w:val="00F76C5A"/>
    <w:rsid w:val="00F76E26"/>
    <w:rsid w:val="00F809B8"/>
    <w:rsid w:val="00F80F22"/>
    <w:rsid w:val="00F820CD"/>
    <w:rsid w:val="00F8292C"/>
    <w:rsid w:val="00F87AC9"/>
    <w:rsid w:val="00F94024"/>
    <w:rsid w:val="00F94E88"/>
    <w:rsid w:val="00F96DFB"/>
    <w:rsid w:val="00F975AA"/>
    <w:rsid w:val="00F97791"/>
    <w:rsid w:val="00F97A82"/>
    <w:rsid w:val="00FA07C1"/>
    <w:rsid w:val="00FA1EAB"/>
    <w:rsid w:val="00FA3F55"/>
    <w:rsid w:val="00FA556D"/>
    <w:rsid w:val="00FA61F3"/>
    <w:rsid w:val="00FA6FD3"/>
    <w:rsid w:val="00FB02B8"/>
    <w:rsid w:val="00FB0EFD"/>
    <w:rsid w:val="00FB2103"/>
    <w:rsid w:val="00FB456F"/>
    <w:rsid w:val="00FB45EE"/>
    <w:rsid w:val="00FB614C"/>
    <w:rsid w:val="00FB772B"/>
    <w:rsid w:val="00FB7BE1"/>
    <w:rsid w:val="00FC0E6D"/>
    <w:rsid w:val="00FC21DA"/>
    <w:rsid w:val="00FC2F49"/>
    <w:rsid w:val="00FC6250"/>
    <w:rsid w:val="00FD2CE0"/>
    <w:rsid w:val="00FD2D42"/>
    <w:rsid w:val="00FD2E2A"/>
    <w:rsid w:val="00FD42BF"/>
    <w:rsid w:val="00FD5C05"/>
    <w:rsid w:val="00FD6A56"/>
    <w:rsid w:val="00FD72C4"/>
    <w:rsid w:val="00FE51E0"/>
    <w:rsid w:val="00FE6F22"/>
    <w:rsid w:val="00FE7C65"/>
    <w:rsid w:val="00FF10CD"/>
    <w:rsid w:val="00FF22F0"/>
    <w:rsid w:val="00FF449D"/>
    <w:rsid w:val="00FF5B4B"/>
    <w:rsid w:val="00FF712D"/>
    <w:rsid w:val="00FF75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430B1A"/>
  <w15:chartTrackingRefBased/>
  <w15:docId w15:val="{4DFBDA93-63D9-4430-91D2-E487E664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22"/>
    <w:rPr>
      <w:sz w:val="24"/>
      <w:szCs w:val="24"/>
      <w:lang w:val="fr-FR" w:eastAsia="fr-FR"/>
    </w:rPr>
  </w:style>
  <w:style w:type="paragraph" w:styleId="Titre1">
    <w:name w:val="heading 1"/>
    <w:basedOn w:val="Normal"/>
    <w:next w:val="Normal"/>
    <w:link w:val="Titre1Car"/>
    <w:qFormat/>
    <w:pPr>
      <w:keepNext/>
      <w:ind w:left="360"/>
      <w:jc w:val="both"/>
      <w:outlineLvl w:val="0"/>
    </w:pPr>
    <w:rPr>
      <w:rFonts w:ascii="Century Gothic" w:hAnsi="Century Gothic"/>
      <w:b/>
      <w:bCs/>
      <w:i/>
      <w:iCs/>
      <w:color w:val="0000FF"/>
      <w:sz w:val="20"/>
      <w:lang w:val="fr-BE" w:eastAsia="fr-BE"/>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link w:val="Titre6Car"/>
    <w:qFormat/>
    <w:pPr>
      <w:keepNext/>
      <w:ind w:firstLine="1134"/>
      <w:jc w:val="both"/>
      <w:outlineLvl w:val="5"/>
    </w:pPr>
    <w:rPr>
      <w:b/>
      <w:u w:val="single"/>
    </w:rPr>
  </w:style>
  <w:style w:type="paragraph" w:styleId="Titre9">
    <w:name w:val="heading 9"/>
    <w:basedOn w:val="Normal"/>
    <w:next w:val="Normal"/>
    <w:link w:val="Titre9Car"/>
    <w:qFormat/>
    <w:pPr>
      <w:keepNext/>
      <w:jc w:val="both"/>
      <w:outlineLvl w:val="8"/>
    </w:pPr>
    <w:rPr>
      <w:rFonts w:ascii="Century Gothic" w:hAnsi="Century Gothic"/>
      <w:b/>
      <w:sz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eastAsia="fr-FR"/>
    </w:rPr>
  </w:style>
  <w:style w:type="paragraph" w:styleId="Notedebasdepage">
    <w:name w:val="footnote text"/>
    <w:basedOn w:val="Normal"/>
    <w:link w:val="NotedebasdepageCar"/>
    <w:semiHidden/>
    <w:rPr>
      <w:sz w:val="20"/>
      <w:szCs w:val="20"/>
    </w:rPr>
  </w:style>
  <w:style w:type="paragraph" w:styleId="Retraitcorpsdetexte2">
    <w:name w:val="Body Text Indent 2"/>
    <w:basedOn w:val="Normal"/>
    <w:link w:val="Retraitcorpsdetexte2Car"/>
    <w:pPr>
      <w:ind w:left="360"/>
      <w:jc w:val="both"/>
    </w:pPr>
    <w:rPr>
      <w:rFonts w:ascii="Century Gothic" w:hAnsi="Century Gothic"/>
      <w:color w:val="0000FF"/>
      <w:sz w:val="20"/>
      <w:lang w:val="fr-BE" w:eastAsia="fr-BE"/>
    </w:rPr>
  </w:style>
  <w:style w:type="paragraph" w:styleId="Textedebulles">
    <w:name w:val="Balloon Text"/>
    <w:basedOn w:val="Normal"/>
    <w:semiHidden/>
    <w:rsid w:val="006A7E4F"/>
    <w:rPr>
      <w:rFonts w:ascii="Tahoma" w:hAnsi="Tahoma" w:cs="Tahoma"/>
      <w:sz w:val="16"/>
      <w:szCs w:val="16"/>
    </w:rPr>
  </w:style>
  <w:style w:type="paragraph" w:customStyle="1" w:styleId="Corpsdetexte31">
    <w:name w:val="Corps de texte 31"/>
    <w:basedOn w:val="Normal"/>
    <w:rsid w:val="00D237D4"/>
    <w:pPr>
      <w:overflowPunct w:val="0"/>
      <w:autoSpaceDE w:val="0"/>
      <w:autoSpaceDN w:val="0"/>
      <w:adjustRightInd w:val="0"/>
      <w:jc w:val="both"/>
      <w:textAlignment w:val="baseline"/>
    </w:pPr>
    <w:rPr>
      <w:rFonts w:ascii="Futura Bk BT" w:hAnsi="Futura Bk BT"/>
      <w:szCs w:val="20"/>
    </w:rPr>
  </w:style>
  <w:style w:type="paragraph" w:styleId="En-tte">
    <w:name w:val="header"/>
    <w:basedOn w:val="Normal"/>
    <w:rsid w:val="00FB02B8"/>
    <w:pPr>
      <w:tabs>
        <w:tab w:val="center" w:pos="4536"/>
        <w:tab w:val="right" w:pos="9072"/>
      </w:tabs>
    </w:pPr>
    <w:rPr>
      <w:rFonts w:ascii="Garamond" w:hAnsi="Garamond"/>
    </w:rPr>
  </w:style>
  <w:style w:type="paragraph" w:styleId="Titre">
    <w:name w:val="Title"/>
    <w:basedOn w:val="Normal"/>
    <w:qFormat/>
    <w:rsid w:val="000F5C0B"/>
    <w:pPr>
      <w:jc w:val="center"/>
    </w:pPr>
    <w:rPr>
      <w:rFonts w:ascii="Comic Sans MS" w:hAnsi="Comic Sans MS"/>
      <w:sz w:val="40"/>
      <w:szCs w:val="20"/>
      <w:u w:val="double"/>
    </w:rPr>
  </w:style>
  <w:style w:type="paragraph" w:styleId="Pieddepage">
    <w:name w:val="footer"/>
    <w:basedOn w:val="Normal"/>
    <w:rsid w:val="000F5C0B"/>
    <w:pPr>
      <w:tabs>
        <w:tab w:val="center" w:pos="4536"/>
        <w:tab w:val="right" w:pos="9072"/>
      </w:tabs>
    </w:pPr>
    <w:rPr>
      <w:szCs w:val="20"/>
    </w:rPr>
  </w:style>
  <w:style w:type="paragraph" w:customStyle="1" w:styleId="Corpsdetexte21">
    <w:name w:val="Corps de texte 21"/>
    <w:basedOn w:val="Normal"/>
    <w:rsid w:val="006143F4"/>
    <w:pPr>
      <w:overflowPunct w:val="0"/>
      <w:autoSpaceDE w:val="0"/>
      <w:autoSpaceDN w:val="0"/>
      <w:adjustRightInd w:val="0"/>
      <w:ind w:left="426" w:hanging="66"/>
      <w:textAlignment w:val="baseline"/>
    </w:pPr>
    <w:rPr>
      <w:rFonts w:ascii="Futura Bk BT" w:hAnsi="Futura Bk BT"/>
      <w:szCs w:val="20"/>
    </w:rPr>
  </w:style>
  <w:style w:type="character" w:customStyle="1" w:styleId="Titre6Car">
    <w:name w:val="Titre 6 Car"/>
    <w:link w:val="Titre6"/>
    <w:rsid w:val="00427E99"/>
    <w:rPr>
      <w:b/>
      <w:sz w:val="24"/>
      <w:szCs w:val="24"/>
      <w:u w:val="single"/>
      <w:lang w:val="fr-FR" w:eastAsia="fr-FR"/>
    </w:rPr>
  </w:style>
  <w:style w:type="paragraph" w:customStyle="1" w:styleId="Standard">
    <w:name w:val="Standard"/>
    <w:rsid w:val="009C14D2"/>
    <w:pPr>
      <w:suppressAutoHyphens/>
      <w:autoSpaceDN w:val="0"/>
      <w:textAlignment w:val="baseline"/>
    </w:pPr>
    <w:rPr>
      <w:rFonts w:ascii="Futura Bk BT" w:hAnsi="Futura Bk BT"/>
      <w:kern w:val="3"/>
      <w:sz w:val="24"/>
      <w:szCs w:val="24"/>
      <w:lang w:eastAsia="fr-FR"/>
    </w:rPr>
  </w:style>
  <w:style w:type="paragraph" w:customStyle="1" w:styleId="StyleTitre4JustifiAvant0ptAprs0pt">
    <w:name w:val="Style Titre 4 + Justifié Avant : 0 pt Après : 0 pt"/>
    <w:rsid w:val="009C14D2"/>
    <w:pPr>
      <w:widowControl w:val="0"/>
      <w:suppressAutoHyphens/>
      <w:autoSpaceDN w:val="0"/>
      <w:spacing w:line="276" w:lineRule="auto"/>
      <w:jc w:val="both"/>
      <w:textAlignment w:val="baseline"/>
    </w:pPr>
    <w:rPr>
      <w:rFonts w:ascii="Calibri" w:eastAsia="Arial Unicode MS" w:hAnsi="Calibri" w:cs="Tahoma"/>
      <w:b/>
      <w:kern w:val="3"/>
      <w:sz w:val="22"/>
      <w:lang w:eastAsia="en-US"/>
    </w:rPr>
  </w:style>
  <w:style w:type="paragraph" w:styleId="Paragraphedeliste">
    <w:name w:val="List Paragraph"/>
    <w:basedOn w:val="Standard"/>
    <w:uiPriority w:val="34"/>
    <w:qFormat/>
    <w:rsid w:val="009C14D2"/>
    <w:pPr>
      <w:ind w:left="720"/>
    </w:pPr>
  </w:style>
  <w:style w:type="paragraph" w:styleId="NormalWeb">
    <w:name w:val="Normal (Web)"/>
    <w:basedOn w:val="Normal"/>
    <w:uiPriority w:val="99"/>
    <w:rsid w:val="00670988"/>
    <w:pPr>
      <w:spacing w:before="100" w:beforeAutospacing="1" w:after="100" w:afterAutospacing="1"/>
    </w:pPr>
  </w:style>
  <w:style w:type="character" w:styleId="Lienhypertexte">
    <w:name w:val="Hyperlink"/>
    <w:unhideWhenUsed/>
    <w:rsid w:val="00487F04"/>
    <w:rPr>
      <w:color w:val="0000FF"/>
      <w:u w:val="single"/>
    </w:rPr>
  </w:style>
  <w:style w:type="character" w:styleId="Marquedecommentaire">
    <w:name w:val="annotation reference"/>
    <w:uiPriority w:val="99"/>
    <w:semiHidden/>
    <w:unhideWhenUsed/>
    <w:rsid w:val="00B93EEF"/>
    <w:rPr>
      <w:sz w:val="16"/>
      <w:szCs w:val="16"/>
    </w:rPr>
  </w:style>
  <w:style w:type="paragraph" w:styleId="Commentaire">
    <w:name w:val="annotation text"/>
    <w:basedOn w:val="Normal"/>
    <w:link w:val="CommentaireCar"/>
    <w:uiPriority w:val="99"/>
    <w:unhideWhenUsed/>
    <w:rsid w:val="00B93EEF"/>
    <w:rPr>
      <w:sz w:val="20"/>
      <w:szCs w:val="20"/>
    </w:rPr>
  </w:style>
  <w:style w:type="character" w:customStyle="1" w:styleId="CommentaireCar">
    <w:name w:val="Commentaire Car"/>
    <w:link w:val="Commentaire"/>
    <w:uiPriority w:val="99"/>
    <w:rsid w:val="00B93EEF"/>
    <w:rPr>
      <w:lang w:val="fr-FR" w:eastAsia="fr-FR"/>
    </w:rPr>
  </w:style>
  <w:style w:type="paragraph" w:styleId="Objetducommentaire">
    <w:name w:val="annotation subject"/>
    <w:basedOn w:val="Commentaire"/>
    <w:next w:val="Commentaire"/>
    <w:link w:val="ObjetducommentaireCar"/>
    <w:uiPriority w:val="99"/>
    <w:semiHidden/>
    <w:unhideWhenUsed/>
    <w:rsid w:val="00B93EEF"/>
    <w:rPr>
      <w:b/>
      <w:bCs/>
    </w:rPr>
  </w:style>
  <w:style w:type="character" w:customStyle="1" w:styleId="ObjetducommentaireCar">
    <w:name w:val="Objet du commentaire Car"/>
    <w:link w:val="Objetducommentaire"/>
    <w:uiPriority w:val="99"/>
    <w:semiHidden/>
    <w:rsid w:val="00B93EEF"/>
    <w:rPr>
      <w:b/>
      <w:bCs/>
      <w:lang w:val="fr-FR" w:eastAsia="fr-FR"/>
    </w:rPr>
  </w:style>
  <w:style w:type="character" w:customStyle="1" w:styleId="NotedebasdepageCar">
    <w:name w:val="Note de bas de page Car"/>
    <w:basedOn w:val="Policepardfaut"/>
    <w:link w:val="Notedebasdepage"/>
    <w:semiHidden/>
    <w:rsid w:val="002C343F"/>
    <w:rPr>
      <w:lang w:val="fr-FR" w:eastAsia="fr-FR"/>
    </w:rPr>
  </w:style>
  <w:style w:type="character" w:customStyle="1" w:styleId="Titre1Car">
    <w:name w:val="Titre 1 Car"/>
    <w:basedOn w:val="Policepardfaut"/>
    <w:link w:val="Titre1"/>
    <w:rsid w:val="002C343F"/>
    <w:rPr>
      <w:rFonts w:ascii="Century Gothic" w:hAnsi="Century Gothic"/>
      <w:b/>
      <w:bCs/>
      <w:i/>
      <w:iCs/>
      <w:color w:val="0000FF"/>
      <w:szCs w:val="24"/>
    </w:rPr>
  </w:style>
  <w:style w:type="character" w:customStyle="1" w:styleId="Titre9Car">
    <w:name w:val="Titre 9 Car"/>
    <w:basedOn w:val="Policepardfaut"/>
    <w:link w:val="Titre9"/>
    <w:rsid w:val="002C343F"/>
    <w:rPr>
      <w:rFonts w:ascii="Century Gothic" w:hAnsi="Century Gothic"/>
      <w:b/>
      <w:sz w:val="22"/>
      <w:szCs w:val="24"/>
      <w:lang w:val="fr-FR"/>
    </w:rPr>
  </w:style>
  <w:style w:type="character" w:customStyle="1" w:styleId="Retraitcorpsdetexte2Car">
    <w:name w:val="Retrait corps de texte 2 Car"/>
    <w:basedOn w:val="Policepardfaut"/>
    <w:link w:val="Retraitcorpsdetexte2"/>
    <w:rsid w:val="002C343F"/>
    <w:rPr>
      <w:rFonts w:ascii="Century Gothic" w:hAnsi="Century Gothic"/>
      <w:color w:val="0000FF"/>
      <w:szCs w:val="24"/>
    </w:rPr>
  </w:style>
  <w:style w:type="character" w:styleId="Mentionnonrsolue">
    <w:name w:val="Unresolved Mention"/>
    <w:basedOn w:val="Policepardfaut"/>
    <w:uiPriority w:val="99"/>
    <w:semiHidden/>
    <w:unhideWhenUsed/>
    <w:rsid w:val="0083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29199">
      <w:bodyDiv w:val="1"/>
      <w:marLeft w:val="0"/>
      <w:marRight w:val="0"/>
      <w:marTop w:val="0"/>
      <w:marBottom w:val="0"/>
      <w:divBdr>
        <w:top w:val="none" w:sz="0" w:space="0" w:color="auto"/>
        <w:left w:val="none" w:sz="0" w:space="0" w:color="auto"/>
        <w:bottom w:val="none" w:sz="0" w:space="0" w:color="auto"/>
        <w:right w:val="none" w:sz="0" w:space="0" w:color="auto"/>
      </w:divBdr>
    </w:div>
    <w:div w:id="1196195722">
      <w:bodyDiv w:val="1"/>
      <w:marLeft w:val="0"/>
      <w:marRight w:val="0"/>
      <w:marTop w:val="0"/>
      <w:marBottom w:val="0"/>
      <w:divBdr>
        <w:top w:val="none" w:sz="0" w:space="0" w:color="auto"/>
        <w:left w:val="none" w:sz="0" w:space="0" w:color="auto"/>
        <w:bottom w:val="none" w:sz="0" w:space="0" w:color="auto"/>
        <w:right w:val="none" w:sz="0" w:space="0" w:color="auto"/>
      </w:divBdr>
    </w:div>
    <w:div w:id="1299990643">
      <w:bodyDiv w:val="1"/>
      <w:marLeft w:val="0"/>
      <w:marRight w:val="0"/>
      <w:marTop w:val="0"/>
      <w:marBottom w:val="0"/>
      <w:divBdr>
        <w:top w:val="none" w:sz="0" w:space="0" w:color="auto"/>
        <w:left w:val="none" w:sz="0" w:space="0" w:color="auto"/>
        <w:bottom w:val="none" w:sz="0" w:space="0" w:color="auto"/>
        <w:right w:val="none" w:sz="0" w:space="0" w:color="auto"/>
      </w:divBdr>
    </w:div>
    <w:div w:id="1354574523">
      <w:bodyDiv w:val="1"/>
      <w:marLeft w:val="0"/>
      <w:marRight w:val="0"/>
      <w:marTop w:val="0"/>
      <w:marBottom w:val="0"/>
      <w:divBdr>
        <w:top w:val="none" w:sz="0" w:space="0" w:color="auto"/>
        <w:left w:val="none" w:sz="0" w:space="0" w:color="auto"/>
        <w:bottom w:val="none" w:sz="0" w:space="0" w:color="auto"/>
        <w:right w:val="none" w:sz="0" w:space="0" w:color="auto"/>
      </w:divBdr>
    </w:div>
    <w:div w:id="1492405391">
      <w:bodyDiv w:val="1"/>
      <w:marLeft w:val="0"/>
      <w:marRight w:val="0"/>
      <w:marTop w:val="0"/>
      <w:marBottom w:val="0"/>
      <w:divBdr>
        <w:top w:val="none" w:sz="0" w:space="0" w:color="auto"/>
        <w:left w:val="none" w:sz="0" w:space="0" w:color="auto"/>
        <w:bottom w:val="none" w:sz="0" w:space="0" w:color="auto"/>
        <w:right w:val="none" w:sz="0" w:space="0" w:color="auto"/>
      </w:divBdr>
      <w:divsChild>
        <w:div w:id="1666127596">
          <w:marLeft w:val="0"/>
          <w:marRight w:val="0"/>
          <w:marTop w:val="0"/>
          <w:marBottom w:val="0"/>
          <w:divBdr>
            <w:top w:val="none" w:sz="0" w:space="0" w:color="auto"/>
            <w:left w:val="none" w:sz="0" w:space="0" w:color="auto"/>
            <w:bottom w:val="none" w:sz="0" w:space="0" w:color="auto"/>
            <w:right w:val="none" w:sz="0" w:space="0" w:color="auto"/>
          </w:divBdr>
          <w:divsChild>
            <w:div w:id="66415269">
              <w:marLeft w:val="0"/>
              <w:marRight w:val="0"/>
              <w:marTop w:val="0"/>
              <w:marBottom w:val="0"/>
              <w:divBdr>
                <w:top w:val="none" w:sz="0" w:space="0" w:color="auto"/>
                <w:left w:val="none" w:sz="0" w:space="0" w:color="auto"/>
                <w:bottom w:val="none" w:sz="0" w:space="0" w:color="auto"/>
                <w:right w:val="none" w:sz="0" w:space="0" w:color="auto"/>
              </w:divBdr>
              <w:divsChild>
                <w:div w:id="428890035">
                  <w:marLeft w:val="0"/>
                  <w:marRight w:val="0"/>
                  <w:marTop w:val="0"/>
                  <w:marBottom w:val="0"/>
                  <w:divBdr>
                    <w:top w:val="none" w:sz="0" w:space="0" w:color="auto"/>
                    <w:left w:val="none" w:sz="0" w:space="0" w:color="auto"/>
                    <w:bottom w:val="none" w:sz="0" w:space="0" w:color="auto"/>
                    <w:right w:val="none" w:sz="0" w:space="0" w:color="auto"/>
                  </w:divBdr>
                  <w:divsChild>
                    <w:div w:id="1265381940">
                      <w:marLeft w:val="0"/>
                      <w:marRight w:val="0"/>
                      <w:marTop w:val="0"/>
                      <w:marBottom w:val="0"/>
                      <w:divBdr>
                        <w:top w:val="none" w:sz="0" w:space="0" w:color="auto"/>
                        <w:left w:val="none" w:sz="0" w:space="0" w:color="auto"/>
                        <w:bottom w:val="none" w:sz="0" w:space="0" w:color="auto"/>
                        <w:right w:val="none" w:sz="0" w:space="0" w:color="auto"/>
                      </w:divBdr>
                      <w:divsChild>
                        <w:div w:id="830366862">
                          <w:marLeft w:val="0"/>
                          <w:marRight w:val="0"/>
                          <w:marTop w:val="0"/>
                          <w:marBottom w:val="0"/>
                          <w:divBdr>
                            <w:top w:val="none" w:sz="0" w:space="0" w:color="auto"/>
                            <w:left w:val="none" w:sz="0" w:space="0" w:color="auto"/>
                            <w:bottom w:val="none" w:sz="0" w:space="0" w:color="auto"/>
                            <w:right w:val="none" w:sz="0" w:space="0" w:color="auto"/>
                          </w:divBdr>
                          <w:divsChild>
                            <w:div w:id="1283728584">
                              <w:marLeft w:val="0"/>
                              <w:marRight w:val="0"/>
                              <w:marTop w:val="0"/>
                              <w:marBottom w:val="0"/>
                              <w:divBdr>
                                <w:top w:val="none" w:sz="0" w:space="0" w:color="auto"/>
                                <w:left w:val="none" w:sz="0" w:space="0" w:color="auto"/>
                                <w:bottom w:val="none" w:sz="0" w:space="0" w:color="auto"/>
                                <w:right w:val="none" w:sz="0" w:space="0" w:color="auto"/>
                              </w:divBdr>
                              <w:divsChild>
                                <w:div w:id="19468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treculturel-fosses.be/maison-rurale-espace-ji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dr-fosses-la-ville.info" TargetMode="External"/><Relationship Id="rId5" Type="http://schemas.openxmlformats.org/officeDocument/2006/relationships/webSettings" Target="webSettings.xml"/><Relationship Id="rId10" Type="http://schemas.openxmlformats.org/officeDocument/2006/relationships/hyperlink" Target="http://oru.fosses-la-ville.be/" TargetMode="External"/><Relationship Id="rId4" Type="http://schemas.openxmlformats.org/officeDocument/2006/relationships/settings" Target="settings.xml"/><Relationship Id="rId9" Type="http://schemas.openxmlformats.org/officeDocument/2006/relationships/hyperlink" Target="https://www.centreculturel-fosses.be/maison-rurale-espace-jij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426A-BD80-4729-B416-E5D112B6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4234</Words>
  <Characters>23403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ANNEXE 1 : SITUATION GENE RALE DE L’OPERATION</vt:lpstr>
    </vt:vector>
  </TitlesOfParts>
  <Company>MRW</Company>
  <LinksUpToDate>false</LinksUpToDate>
  <CharactersWithSpaces>27582</CharactersWithSpaces>
  <SharedDoc>false</SharedDoc>
  <HLinks>
    <vt:vector size="6" baseType="variant">
      <vt:variant>
        <vt:i4>3801212</vt:i4>
      </vt:variant>
      <vt:variant>
        <vt:i4>0</vt:i4>
      </vt:variant>
      <vt:variant>
        <vt:i4>0</vt:i4>
      </vt:variant>
      <vt:variant>
        <vt:i4>5</vt:i4>
      </vt:variant>
      <vt:variant>
        <vt:lpwstr>https://www.fosses-la-ville.be/actualites/pdfs/guide-2020-2022.pdf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SITUATION GENE RALE DE L’OPERATION</dc:title>
  <dc:subject/>
  <dc:creator>motte</dc:creator>
  <cp:keywords/>
  <cp:lastModifiedBy>BACHY Myriam</cp:lastModifiedBy>
  <cp:revision>6</cp:revision>
  <cp:lastPrinted>2018-02-02T11:16:00Z</cp:lastPrinted>
  <dcterms:created xsi:type="dcterms:W3CDTF">2023-02-09T10:24:00Z</dcterms:created>
  <dcterms:modified xsi:type="dcterms:W3CDTF">2023-02-14T12:57:00Z</dcterms:modified>
</cp:coreProperties>
</file>